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6328" w14:textId="77777777" w:rsidR="004C1EBB" w:rsidRDefault="006C06F4" w:rsidP="004C1EBB">
      <w:pPr>
        <w:pStyle w:val="Level1Body"/>
        <w:rPr>
          <w:b/>
          <w:bCs/>
          <w:sz w:val="24"/>
        </w:rPr>
      </w:pPr>
      <w:r w:rsidRPr="00542CD9">
        <w:rPr>
          <w:b/>
          <w:bCs/>
          <w:sz w:val="24"/>
        </w:rPr>
        <w:t>State of Nebraska</w:t>
      </w:r>
    </w:p>
    <w:p w14:paraId="2CB9B49F" w14:textId="5311ED2E" w:rsidR="00C25CF5" w:rsidRDefault="00C25CF5" w:rsidP="004C1EBB">
      <w:pPr>
        <w:pStyle w:val="Heading1"/>
        <w:jc w:val="left"/>
      </w:pPr>
      <w:bookmarkStart w:id="0" w:name="_Toc120615923"/>
      <w:r>
        <w:t xml:space="preserve">MASTER AGREEMENT REVISION </w:t>
      </w:r>
      <w:r w:rsidRPr="00C77CF5">
        <w:t>#</w:t>
      </w:r>
      <w:r w:rsidR="00B12DFB" w:rsidRPr="00C77CF5">
        <w:t>4</w:t>
      </w:r>
      <w:bookmarkEnd w:id="0"/>
      <w:r>
        <w:t xml:space="preserve">   </w:t>
      </w:r>
    </w:p>
    <w:p w14:paraId="6B530F5A" w14:textId="77777777" w:rsidR="004C1EBB" w:rsidRDefault="004C1EBB" w:rsidP="004C1EBB">
      <w:pPr>
        <w:pStyle w:val="Heading1"/>
        <w:jc w:val="left"/>
      </w:pPr>
      <w:bookmarkStart w:id="1" w:name="_Toc120615924"/>
      <w:r>
        <w:t xml:space="preserve">FOR </w:t>
      </w:r>
      <w:r w:rsidR="003274F8">
        <w:t>HIGH-SPEED</w:t>
      </w:r>
      <w:r>
        <w:t xml:space="preserve"> TRANSPORT SERVICES FOR NETWORK NEBRASKA RFPs 20</w:t>
      </w:r>
      <w:r w:rsidR="000F181F">
        <w:t>20</w:t>
      </w:r>
      <w:r>
        <w:t xml:space="preserve"> – 2023</w:t>
      </w:r>
      <w:bookmarkEnd w:id="1"/>
    </w:p>
    <w:p w14:paraId="25B1A812" w14:textId="77777777" w:rsidR="004C1EBB" w:rsidRDefault="004C1EBB" w:rsidP="004C1EBB">
      <w:pPr>
        <w:pStyle w:val="Level1Body"/>
        <w:rPr>
          <w:b/>
          <w:bCs/>
          <w:sz w:val="24"/>
        </w:rPr>
      </w:pPr>
    </w:p>
    <w:p w14:paraId="2B897D9A" w14:textId="5B390FE9" w:rsidR="006C06F4" w:rsidRPr="00D83826" w:rsidRDefault="006C06F4" w:rsidP="004C1EBB">
      <w:pPr>
        <w:pStyle w:val="Level1Body"/>
        <w:rPr>
          <w:b/>
          <w:bCs/>
          <w:szCs w:val="18"/>
        </w:rPr>
      </w:pPr>
      <w:r w:rsidRPr="00D83826">
        <w:br w:type="column"/>
      </w:r>
      <w:r w:rsidRPr="00D83826">
        <w:rPr>
          <w:b/>
          <w:bCs/>
          <w:szCs w:val="18"/>
        </w:rPr>
        <w:tab/>
      </w:r>
    </w:p>
    <w:p w14:paraId="6E9226E9" w14:textId="77777777" w:rsidR="006C06F4" w:rsidRPr="00C5235C" w:rsidRDefault="006C06F4" w:rsidP="00C5235C">
      <w:pPr>
        <w:tabs>
          <w:tab w:val="left" w:pos="180"/>
        </w:tabs>
        <w:rPr>
          <w:sz w:val="18"/>
          <w:szCs w:val="18"/>
          <w:highlight w:val="yellow"/>
        </w:rPr>
        <w:sectPr w:rsidR="006C06F4" w:rsidRPr="00C5235C" w:rsidSect="00713BD8">
          <w:type w:val="continuous"/>
          <w:pgSz w:w="12240" w:h="15840"/>
          <w:pgMar w:top="630" w:right="720" w:bottom="720" w:left="720" w:header="1440" w:footer="720" w:gutter="0"/>
          <w:pgNumType w:fmt="lowerRoman" w:start="1"/>
          <w:cols w:num="2" w:space="180" w:equalWidth="0">
            <w:col w:w="7020" w:space="720"/>
            <w:col w:w="3060"/>
          </w:cols>
        </w:sectPr>
      </w:pPr>
    </w:p>
    <w:p w14:paraId="77EBAF7A"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3EBEFBC" w14:textId="77777777" w:rsidTr="004B7575">
        <w:trPr>
          <w:cantSplit/>
          <w:jc w:val="center"/>
        </w:trPr>
        <w:tc>
          <w:tcPr>
            <w:tcW w:w="10800" w:type="dxa"/>
            <w:tcBorders>
              <w:top w:val="nil"/>
              <w:left w:val="nil"/>
              <w:bottom w:val="nil"/>
              <w:right w:val="nil"/>
            </w:tcBorders>
            <w:shd w:val="solid" w:color="000000" w:fill="FFFFFF"/>
          </w:tcPr>
          <w:p w14:paraId="27B7DED2" w14:textId="77777777" w:rsidR="00A260F9" w:rsidRPr="006E0ECE" w:rsidRDefault="00A260F9" w:rsidP="004B7575">
            <w:pPr>
              <w:pStyle w:val="14pt"/>
              <w:rPr>
                <w:sz w:val="24"/>
                <w:szCs w:val="24"/>
              </w:rPr>
            </w:pPr>
            <w:r w:rsidRPr="006E0ECE">
              <w:rPr>
                <w:sz w:val="24"/>
                <w:szCs w:val="24"/>
              </w:rPr>
              <w:t>SCOPE OF SERVICE</w:t>
            </w:r>
          </w:p>
        </w:tc>
      </w:tr>
    </w:tbl>
    <w:p w14:paraId="1D58EA26" w14:textId="77777777" w:rsidR="001843EC" w:rsidRPr="00C24EC3" w:rsidRDefault="001843EC" w:rsidP="002B2CFA">
      <w:pPr>
        <w:pStyle w:val="Level1Body"/>
        <w:rPr>
          <w:sz w:val="16"/>
          <w:szCs w:val="16"/>
        </w:rPr>
      </w:pPr>
    </w:p>
    <w:p w14:paraId="771B6807" w14:textId="3ED7F4F6" w:rsidR="00A260F9" w:rsidRPr="00517A8C" w:rsidRDefault="00A260F9" w:rsidP="00A260F9">
      <w:pPr>
        <w:pStyle w:val="Level1Body"/>
        <w:rPr>
          <w:highlight w:val="yellow"/>
        </w:rPr>
      </w:pPr>
      <w:r w:rsidRPr="007A07F4">
        <w:t>The State of Nebraska (State), Department of Administrative Services (DAS), Materiel Division, State Purchasing Bureau (SPB), is</w:t>
      </w:r>
      <w:r w:rsidRPr="00517A8C">
        <w:t xml:space="preserve"> issuing this </w:t>
      </w:r>
      <w:r w:rsidR="00C25CF5">
        <w:t xml:space="preserve">Master Agreement Revision </w:t>
      </w:r>
      <w:r w:rsidR="00C25CF5" w:rsidRPr="00C77CF5">
        <w:t>#</w:t>
      </w:r>
      <w:r w:rsidR="00B12DFB" w:rsidRPr="00C77CF5">
        <w:t>4</w:t>
      </w:r>
      <w:r w:rsidR="00C25CF5">
        <w:t xml:space="preserve"> </w:t>
      </w:r>
      <w:r w:rsidR="004C1EBB">
        <w:t xml:space="preserve">for </w:t>
      </w:r>
      <w:r w:rsidRPr="00517A8C">
        <w:t>Request for Proposal (RFP) Number</w:t>
      </w:r>
      <w:r w:rsidR="00956EE6">
        <w:t>s</w:t>
      </w:r>
      <w:r w:rsidRPr="00517A8C">
        <w:t xml:space="preserve"> </w:t>
      </w:r>
      <w:r w:rsidR="007A07F4" w:rsidRPr="00C77CF5">
        <w:t>6</w:t>
      </w:r>
      <w:r w:rsidR="004C1EBB" w:rsidRPr="00C77CF5">
        <w:t xml:space="preserve">206 </w:t>
      </w:r>
      <w:r w:rsidRPr="00C77CF5">
        <w:t>Z1</w:t>
      </w:r>
      <w:r w:rsidR="00623016" w:rsidRPr="00C77CF5">
        <w:t>/6454 Z1</w:t>
      </w:r>
      <w:r w:rsidR="00956EE6" w:rsidRPr="00C77CF5">
        <w:t>/6616 Z1</w:t>
      </w:r>
      <w:r w:rsidR="00B12DFB" w:rsidRPr="00C77CF5">
        <w:t>/6740 Z1</w:t>
      </w:r>
      <w:r w:rsidRPr="00517A8C">
        <w:t xml:space="preserve"> for the purpose of </w:t>
      </w:r>
      <w:r w:rsidR="004C1EBB">
        <w:t xml:space="preserve">prequalifying bidders for the </w:t>
      </w:r>
      <w:r w:rsidR="003274F8">
        <w:t>High-Speed</w:t>
      </w:r>
      <w:r w:rsidR="004C1EBB">
        <w:t xml:space="preserve"> Transport Services for Network Nebraska RFPs</w:t>
      </w:r>
      <w:r w:rsidR="000F181F">
        <w:t>, 2020</w:t>
      </w:r>
      <w:r w:rsidR="004C1EBB">
        <w:t xml:space="preserve"> - 2023. </w:t>
      </w:r>
      <w:r w:rsidRPr="00517A8C">
        <w:t>The resulting contract</w:t>
      </w:r>
      <w:r w:rsidR="004C1EBB">
        <w:t>(s)</w:t>
      </w:r>
      <w:r w:rsidRPr="00517A8C">
        <w:t xml:space="preserve"> may not be exclusive contract</w:t>
      </w:r>
      <w:r w:rsidR="004C1EBB">
        <w:t>(s)</w:t>
      </w:r>
      <w:r w:rsidRPr="00517A8C">
        <w:t xml:space="preserve"> as the State reserves the right to contract for the same or similar services from other sources now or in the future. </w:t>
      </w:r>
    </w:p>
    <w:p w14:paraId="7172C588" w14:textId="77777777" w:rsidR="00A260F9" w:rsidRPr="00C24EC3" w:rsidRDefault="00A260F9" w:rsidP="00A260F9">
      <w:pPr>
        <w:pStyle w:val="Level1Body"/>
        <w:rPr>
          <w:sz w:val="16"/>
          <w:szCs w:val="16"/>
        </w:rPr>
      </w:pPr>
    </w:p>
    <w:p w14:paraId="5B10EF4F"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8" w:history="1">
        <w:r w:rsidRPr="00517A8C">
          <w:rPr>
            <w:rStyle w:val="Hyperlink"/>
            <w:b/>
            <w:bCs/>
            <w:sz w:val="18"/>
          </w:rPr>
          <w:t>http://das.nebraska.gov/materiel/purchasing.html</w:t>
        </w:r>
      </w:hyperlink>
      <w:r w:rsidRPr="00517A8C">
        <w:t>.</w:t>
      </w:r>
    </w:p>
    <w:p w14:paraId="33B9A21C" w14:textId="77777777" w:rsidR="00A260F9" w:rsidRPr="00C24EC3" w:rsidRDefault="00A260F9" w:rsidP="00A260F9">
      <w:pPr>
        <w:pStyle w:val="Level1Body"/>
        <w:rPr>
          <w:sz w:val="16"/>
          <w:szCs w:val="16"/>
        </w:rPr>
      </w:pPr>
    </w:p>
    <w:p w14:paraId="738CE209"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9" w:history="1">
        <w:r w:rsidR="00A805D8" w:rsidRPr="007A6594">
          <w:rPr>
            <w:rStyle w:val="Hyperlink"/>
            <w:b/>
            <w:bCs/>
            <w:sz w:val="18"/>
          </w:rPr>
          <w:t>http://statecontracts.nebraska.gov</w:t>
        </w:r>
      </w:hyperlink>
      <w:r w:rsidR="00A805D8" w:rsidRPr="00A16668">
        <w:rPr>
          <w:b/>
          <w:bCs/>
        </w:rPr>
        <w:t xml:space="preserve">. </w:t>
      </w:r>
    </w:p>
    <w:p w14:paraId="7EC8799D" w14:textId="77777777" w:rsidR="00A260F9" w:rsidRPr="00C24EC3" w:rsidRDefault="00A260F9" w:rsidP="00A260F9">
      <w:pPr>
        <w:pStyle w:val="Level1Body"/>
        <w:rPr>
          <w:sz w:val="16"/>
          <w:szCs w:val="16"/>
        </w:rPr>
      </w:pPr>
    </w:p>
    <w:p w14:paraId="6BEE7019"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354F56DC" w14:textId="77777777" w:rsidR="00A260F9" w:rsidRPr="00C24EC3" w:rsidRDefault="00A260F9" w:rsidP="00A260F9">
      <w:pPr>
        <w:pStyle w:val="Level1Body"/>
        <w:rPr>
          <w:sz w:val="16"/>
          <w:szCs w:val="16"/>
        </w:rPr>
      </w:pPr>
    </w:p>
    <w:p w14:paraId="3FC3FF6D" w14:textId="77777777" w:rsidR="00A260F9" w:rsidRPr="00A16668" w:rsidRDefault="00A260F9" w:rsidP="00A260F9">
      <w:pPr>
        <w:pStyle w:val="Level1Body"/>
        <w:rPr>
          <w:b/>
          <w:bCs/>
        </w:rPr>
      </w:pPr>
      <w:r w:rsidRPr="00A16668">
        <w:rPr>
          <w:b/>
          <w:bCs/>
        </w:rPr>
        <w:t xml:space="preserve">These postings will include the entire proposal or response. </w:t>
      </w:r>
      <w:r w:rsidR="004C1EBB">
        <w:rPr>
          <w:b/>
          <w:bCs/>
        </w:rPr>
        <w:t xml:space="preserve">Bidder </w:t>
      </w:r>
      <w:r w:rsidRPr="00A16668">
        <w:rPr>
          <w:b/>
          <w:bCs/>
        </w:rPr>
        <w:t xml:space="preserve">must request that proprietary information be excluded from the posting.  The </w:t>
      </w:r>
      <w:r w:rsidR="004C1EBB">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4C1EBB">
        <w:rPr>
          <w:b/>
          <w:bCs/>
        </w:rPr>
        <w:t xml:space="preserve">bidder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3274F8" w:rsidRPr="00A16668">
        <w:rPr>
          <w:b/>
          <w:bCs/>
        </w:rPr>
        <w:t>) THE</w:t>
      </w:r>
      <w:r w:rsidRPr="00A16668">
        <w:rPr>
          <w:b/>
          <w:bCs/>
        </w:rPr>
        <w:t xml:space="preserve"> </w:t>
      </w:r>
      <w:r w:rsidR="003A6E9A">
        <w:rPr>
          <w:b/>
          <w:bCs/>
        </w:rPr>
        <w:t>SUPPLIER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w:t>
      </w:r>
      <w:r w:rsidR="003274F8" w:rsidRPr="00A16668">
        <w:rPr>
          <w:b/>
          <w:bCs/>
        </w:rPr>
        <w:t>)) The</w:t>
      </w:r>
      <w:r w:rsidRPr="00A16668">
        <w:rPr>
          <w:b/>
          <w:bCs/>
        </w:rPr>
        <w:t xml:space="preserve"> </w:t>
      </w:r>
      <w:r w:rsidR="004C1EBB">
        <w:rPr>
          <w:b/>
          <w:bCs/>
        </w:rPr>
        <w:t xml:space="preserve">Bidder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5D2AD9B4" w14:textId="77777777" w:rsidR="00A260F9" w:rsidRPr="00C24EC3" w:rsidRDefault="00A260F9" w:rsidP="00A260F9">
      <w:pPr>
        <w:pStyle w:val="Level1Body"/>
        <w:rPr>
          <w:sz w:val="16"/>
          <w:szCs w:val="16"/>
        </w:rPr>
      </w:pPr>
    </w:p>
    <w:p w14:paraId="4FEEB7D0"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4C1EBB">
        <w:t xml:space="preserve">bidder </w:t>
      </w:r>
      <w:r w:rsidRPr="00517A8C">
        <w:t xml:space="preserve">will be informed.  It will be the </w:t>
      </w:r>
      <w:r w:rsidR="004C1EBB">
        <w:t xml:space="preserve">bidder’s </w:t>
      </w:r>
      <w:r w:rsidRPr="00517A8C">
        <w:t xml:space="preserve">responsibility to defend the </w:t>
      </w:r>
      <w:r w:rsidR="004C1EBB">
        <w:t xml:space="preserve">bidder’s </w:t>
      </w:r>
      <w:r w:rsidRPr="00517A8C">
        <w:t xml:space="preserve">asserted interest in non-disclosure. </w:t>
      </w:r>
      <w:r w:rsidRPr="00517A8C">
        <w:rPr>
          <w:highlight w:val="cyan"/>
        </w:rPr>
        <w:t xml:space="preserve"> </w:t>
      </w:r>
    </w:p>
    <w:p w14:paraId="140E9635" w14:textId="77777777" w:rsidR="00A260F9" w:rsidRPr="00C24EC3" w:rsidRDefault="00A260F9" w:rsidP="00A260F9">
      <w:pPr>
        <w:pStyle w:val="Level1Body"/>
        <w:rPr>
          <w:sz w:val="16"/>
          <w:szCs w:val="16"/>
          <w:highlight w:val="cyan"/>
        </w:rPr>
      </w:pPr>
    </w:p>
    <w:p w14:paraId="0EA53B76"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w:t>
      </w:r>
      <w:r w:rsidR="004C1EBB">
        <w:rPr>
          <w:b/>
          <w:bCs/>
        </w:rPr>
        <w:t xml:space="preserve">the RFP </w:t>
      </w:r>
      <w:r w:rsidRPr="00A16668">
        <w:rPr>
          <w:b/>
          <w:bCs/>
        </w:rPr>
        <w:t xml:space="preserve">for any purpose, and to authorize others to use the documents.  Any individual or entity awarded a contract, or who submits a proposal or response to </w:t>
      </w:r>
      <w:r w:rsidR="007A07F4">
        <w:rPr>
          <w:b/>
          <w:bCs/>
        </w:rPr>
        <w:t>the RFP</w:t>
      </w:r>
      <w:r w:rsidRPr="00A16668">
        <w:rPr>
          <w:b/>
          <w:bCs/>
        </w:rPr>
        <w:t xml:space="preserve">, specifically waives any copyright or other protection the contract, proposal, or response to the </w:t>
      </w:r>
      <w:r w:rsidR="00A16BBF">
        <w:rPr>
          <w:b/>
          <w:bCs/>
        </w:rPr>
        <w:t xml:space="preserve">RFP </w:t>
      </w:r>
      <w:r w:rsidRPr="00A16668">
        <w:rPr>
          <w:b/>
          <w:bCs/>
        </w:rPr>
        <w:t xml:space="preserve">may have; </w:t>
      </w:r>
      <w:r w:rsidR="003274F8" w:rsidRPr="00A16668">
        <w:rPr>
          <w:b/>
          <w:bCs/>
        </w:rPr>
        <w:t>and</w:t>
      </w:r>
      <w:r w:rsidRPr="00A16668">
        <w:rPr>
          <w:b/>
          <w:bCs/>
        </w:rPr>
        <w:t xml:space="preserve"> acknowledges that they have the ability and authority to enter into such waiver.  This reservation and waiver is a prerequisite for submitting a proposal or response to </w:t>
      </w:r>
      <w:r w:rsidR="007A07F4">
        <w:rPr>
          <w:b/>
          <w:bCs/>
        </w:rPr>
        <w:t>the RFP</w:t>
      </w:r>
      <w:r w:rsidRPr="00A16668">
        <w:rPr>
          <w:b/>
          <w:bCs/>
        </w:rPr>
        <w:t xml:space="preserve">, and award of a contract.  Failure to agree to the reservation and waiver will result in the proposal or response to the </w:t>
      </w:r>
      <w:r w:rsidR="00A16BBF">
        <w:rPr>
          <w:b/>
          <w:bCs/>
        </w:rPr>
        <w:t xml:space="preserve">RFP </w:t>
      </w:r>
      <w:r w:rsidRPr="00A16668">
        <w:rPr>
          <w:b/>
          <w:bCs/>
        </w:rPr>
        <w:t xml:space="preserve">being found non-responsive and rejected.  </w:t>
      </w:r>
    </w:p>
    <w:p w14:paraId="73E6C6ED" w14:textId="77777777" w:rsidR="00A260F9" w:rsidRPr="00C24EC3" w:rsidRDefault="00A260F9" w:rsidP="00A260F9">
      <w:pPr>
        <w:pStyle w:val="Level1Body"/>
        <w:rPr>
          <w:b/>
          <w:bCs/>
          <w:sz w:val="16"/>
          <w:szCs w:val="16"/>
        </w:rPr>
      </w:pPr>
    </w:p>
    <w:p w14:paraId="776A609D" w14:textId="77777777" w:rsidR="00C24EC3" w:rsidRPr="00C24EC3" w:rsidRDefault="00A260F9" w:rsidP="00C24EC3">
      <w:pPr>
        <w:pStyle w:val="Level1Body"/>
        <w:rPr>
          <w:b/>
          <w:bCs/>
        </w:rPr>
      </w:pPr>
      <w:r w:rsidRPr="00A16668">
        <w:rPr>
          <w:b/>
          <w:bCs/>
        </w:rPr>
        <w:t xml:space="preserve">Any entity awarded a contract or submitting a proposal or response to the </w:t>
      </w:r>
      <w:r w:rsidR="00A16BBF">
        <w:rPr>
          <w:b/>
          <w:bCs/>
        </w:rPr>
        <w:t xml:space="preserve">RFP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A16BBF">
        <w:rPr>
          <w:b/>
          <w:bCs/>
        </w:rPr>
        <w:t xml:space="preserve">RFP </w:t>
      </w:r>
      <w:r w:rsidRPr="00A16668">
        <w:rPr>
          <w:b/>
          <w:bCs/>
        </w:rPr>
        <w:t>, awards, and other documents.</w:t>
      </w:r>
    </w:p>
    <w:p w14:paraId="4709643D" w14:textId="26C65DE9" w:rsidR="008C1AFE" w:rsidRPr="002A04D7" w:rsidRDefault="007A07F4" w:rsidP="006F5B27">
      <w:pPr>
        <w:pStyle w:val="Heading1"/>
      </w:pPr>
      <w:r>
        <w:br w:type="page"/>
      </w:r>
      <w:bookmarkStart w:id="2" w:name="_Toc120615925"/>
      <w:r w:rsidR="001843EC">
        <w:lastRenderedPageBreak/>
        <w:t>TA</w:t>
      </w:r>
      <w:r w:rsidR="008C1AFE" w:rsidRPr="002A04D7">
        <w:t>BLE OF CONTENTS</w:t>
      </w:r>
      <w:bookmarkEnd w:id="2"/>
    </w:p>
    <w:p w14:paraId="69E7CE5A" w14:textId="1BB367D9" w:rsidR="00950FC2"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20615923" w:history="1">
        <w:r w:rsidR="00950FC2" w:rsidRPr="001870F6">
          <w:rPr>
            <w:rStyle w:val="Hyperlink"/>
            <w:noProof/>
          </w:rPr>
          <w:t>MASTER AGREEMENT REVISION #4</w:t>
        </w:r>
        <w:r w:rsidR="00950FC2">
          <w:rPr>
            <w:noProof/>
            <w:webHidden/>
          </w:rPr>
          <w:tab/>
        </w:r>
        <w:r w:rsidR="00950FC2">
          <w:rPr>
            <w:noProof/>
            <w:webHidden/>
          </w:rPr>
          <w:fldChar w:fldCharType="begin"/>
        </w:r>
        <w:r w:rsidR="00950FC2">
          <w:rPr>
            <w:noProof/>
            <w:webHidden/>
          </w:rPr>
          <w:instrText xml:space="preserve"> PAGEREF _Toc120615923 \h </w:instrText>
        </w:r>
        <w:r w:rsidR="00950FC2">
          <w:rPr>
            <w:noProof/>
            <w:webHidden/>
          </w:rPr>
        </w:r>
        <w:r w:rsidR="00950FC2">
          <w:rPr>
            <w:noProof/>
            <w:webHidden/>
          </w:rPr>
          <w:fldChar w:fldCharType="separate"/>
        </w:r>
        <w:r w:rsidR="001B0328">
          <w:rPr>
            <w:noProof/>
            <w:webHidden/>
          </w:rPr>
          <w:t>i</w:t>
        </w:r>
        <w:r w:rsidR="00950FC2">
          <w:rPr>
            <w:noProof/>
            <w:webHidden/>
          </w:rPr>
          <w:fldChar w:fldCharType="end"/>
        </w:r>
      </w:hyperlink>
    </w:p>
    <w:p w14:paraId="7CE44961" w14:textId="411DECEF" w:rsidR="00950FC2" w:rsidRDefault="001B0328">
      <w:pPr>
        <w:pStyle w:val="TOC1"/>
        <w:rPr>
          <w:rFonts w:asciiTheme="minorHAnsi" w:eastAsiaTheme="minorEastAsia" w:hAnsiTheme="minorHAnsi" w:cstheme="minorBidi"/>
          <w:b w:val="0"/>
          <w:bCs w:val="0"/>
          <w:noProof/>
          <w:sz w:val="22"/>
        </w:rPr>
      </w:pPr>
      <w:hyperlink w:anchor="_Toc120615924" w:history="1">
        <w:r w:rsidR="00950FC2" w:rsidRPr="001870F6">
          <w:rPr>
            <w:rStyle w:val="Hyperlink"/>
            <w:noProof/>
          </w:rPr>
          <w:t>FOR HIGH-SPEED TRANSPORT SERVICES FOR NETWORK NEBRASKA RFPs 2020 – 2023</w:t>
        </w:r>
        <w:r w:rsidR="00950FC2">
          <w:rPr>
            <w:noProof/>
            <w:webHidden/>
          </w:rPr>
          <w:tab/>
        </w:r>
        <w:r w:rsidR="00950FC2">
          <w:rPr>
            <w:noProof/>
            <w:webHidden/>
          </w:rPr>
          <w:fldChar w:fldCharType="begin"/>
        </w:r>
        <w:r w:rsidR="00950FC2">
          <w:rPr>
            <w:noProof/>
            <w:webHidden/>
          </w:rPr>
          <w:instrText xml:space="preserve"> PAGEREF _Toc120615924 \h </w:instrText>
        </w:r>
        <w:r w:rsidR="00950FC2">
          <w:rPr>
            <w:noProof/>
            <w:webHidden/>
          </w:rPr>
        </w:r>
        <w:r w:rsidR="00950FC2">
          <w:rPr>
            <w:noProof/>
            <w:webHidden/>
          </w:rPr>
          <w:fldChar w:fldCharType="separate"/>
        </w:r>
        <w:r>
          <w:rPr>
            <w:noProof/>
            <w:webHidden/>
          </w:rPr>
          <w:t>i</w:t>
        </w:r>
        <w:r w:rsidR="00950FC2">
          <w:rPr>
            <w:noProof/>
            <w:webHidden/>
          </w:rPr>
          <w:fldChar w:fldCharType="end"/>
        </w:r>
      </w:hyperlink>
    </w:p>
    <w:p w14:paraId="5CE003A6" w14:textId="0154533A" w:rsidR="00950FC2" w:rsidRDefault="001B0328">
      <w:pPr>
        <w:pStyle w:val="TOC1"/>
        <w:rPr>
          <w:rFonts w:asciiTheme="minorHAnsi" w:eastAsiaTheme="minorEastAsia" w:hAnsiTheme="minorHAnsi" w:cstheme="minorBidi"/>
          <w:b w:val="0"/>
          <w:bCs w:val="0"/>
          <w:noProof/>
          <w:sz w:val="22"/>
        </w:rPr>
      </w:pPr>
      <w:hyperlink w:anchor="_Toc120615925" w:history="1">
        <w:r w:rsidR="00950FC2" w:rsidRPr="001870F6">
          <w:rPr>
            <w:rStyle w:val="Hyperlink"/>
            <w:noProof/>
          </w:rPr>
          <w:t>TABLE OF CONTENTS</w:t>
        </w:r>
        <w:r w:rsidR="00950FC2">
          <w:rPr>
            <w:noProof/>
            <w:webHidden/>
          </w:rPr>
          <w:tab/>
        </w:r>
        <w:r w:rsidR="00950FC2">
          <w:rPr>
            <w:noProof/>
            <w:webHidden/>
          </w:rPr>
          <w:fldChar w:fldCharType="begin"/>
        </w:r>
        <w:r w:rsidR="00950FC2">
          <w:rPr>
            <w:noProof/>
            <w:webHidden/>
          </w:rPr>
          <w:instrText xml:space="preserve"> PAGEREF _Toc120615925 \h </w:instrText>
        </w:r>
        <w:r w:rsidR="00950FC2">
          <w:rPr>
            <w:noProof/>
            <w:webHidden/>
          </w:rPr>
        </w:r>
        <w:r w:rsidR="00950FC2">
          <w:rPr>
            <w:noProof/>
            <w:webHidden/>
          </w:rPr>
          <w:fldChar w:fldCharType="separate"/>
        </w:r>
        <w:r>
          <w:rPr>
            <w:noProof/>
            <w:webHidden/>
          </w:rPr>
          <w:t>ii</w:t>
        </w:r>
        <w:r w:rsidR="00950FC2">
          <w:rPr>
            <w:noProof/>
            <w:webHidden/>
          </w:rPr>
          <w:fldChar w:fldCharType="end"/>
        </w:r>
      </w:hyperlink>
    </w:p>
    <w:p w14:paraId="18F8E96C" w14:textId="574416A7" w:rsidR="00950FC2" w:rsidRDefault="001B0328">
      <w:pPr>
        <w:pStyle w:val="TOC1"/>
        <w:rPr>
          <w:rFonts w:asciiTheme="minorHAnsi" w:eastAsiaTheme="minorEastAsia" w:hAnsiTheme="minorHAnsi" w:cstheme="minorBidi"/>
          <w:b w:val="0"/>
          <w:bCs w:val="0"/>
          <w:noProof/>
          <w:sz w:val="22"/>
        </w:rPr>
      </w:pPr>
      <w:hyperlink w:anchor="_Toc120615926" w:history="1">
        <w:r w:rsidR="00950FC2" w:rsidRPr="001870F6">
          <w:rPr>
            <w:rStyle w:val="Hyperlink"/>
            <w:noProof/>
          </w:rPr>
          <w:t>GLOSSARY OF TERMS</w:t>
        </w:r>
        <w:r w:rsidR="00950FC2">
          <w:rPr>
            <w:noProof/>
            <w:webHidden/>
          </w:rPr>
          <w:tab/>
        </w:r>
        <w:r w:rsidR="00950FC2">
          <w:rPr>
            <w:noProof/>
            <w:webHidden/>
          </w:rPr>
          <w:fldChar w:fldCharType="begin"/>
        </w:r>
        <w:r w:rsidR="00950FC2">
          <w:rPr>
            <w:noProof/>
            <w:webHidden/>
          </w:rPr>
          <w:instrText xml:space="preserve"> PAGEREF _Toc120615926 \h </w:instrText>
        </w:r>
        <w:r w:rsidR="00950FC2">
          <w:rPr>
            <w:noProof/>
            <w:webHidden/>
          </w:rPr>
        </w:r>
        <w:r w:rsidR="00950FC2">
          <w:rPr>
            <w:noProof/>
            <w:webHidden/>
          </w:rPr>
          <w:fldChar w:fldCharType="separate"/>
        </w:r>
        <w:r>
          <w:rPr>
            <w:noProof/>
            <w:webHidden/>
          </w:rPr>
          <w:t>iv</w:t>
        </w:r>
        <w:r w:rsidR="00950FC2">
          <w:rPr>
            <w:noProof/>
            <w:webHidden/>
          </w:rPr>
          <w:fldChar w:fldCharType="end"/>
        </w:r>
      </w:hyperlink>
    </w:p>
    <w:p w14:paraId="201FA037" w14:textId="4CDCA015" w:rsidR="00950FC2" w:rsidRDefault="001B0328">
      <w:pPr>
        <w:pStyle w:val="TOC1"/>
        <w:rPr>
          <w:rFonts w:asciiTheme="minorHAnsi" w:eastAsiaTheme="minorEastAsia" w:hAnsiTheme="minorHAnsi" w:cstheme="minorBidi"/>
          <w:b w:val="0"/>
          <w:bCs w:val="0"/>
          <w:noProof/>
          <w:sz w:val="22"/>
        </w:rPr>
      </w:pPr>
      <w:hyperlink w:anchor="_Toc120615927" w:history="1">
        <w:r w:rsidR="00950FC2" w:rsidRPr="001870F6">
          <w:rPr>
            <w:rStyle w:val="Hyperlink"/>
            <w:noProof/>
            <w14:scene3d>
              <w14:camera w14:prst="orthographicFront"/>
              <w14:lightRig w14:rig="threePt" w14:dir="t">
                <w14:rot w14:lat="0" w14:lon="0" w14:rev="0"/>
              </w14:lightRig>
            </w14:scene3d>
          </w:rPr>
          <w:t>I.</w:t>
        </w:r>
        <w:r w:rsidR="00950FC2">
          <w:rPr>
            <w:rFonts w:asciiTheme="minorHAnsi" w:eastAsiaTheme="minorEastAsia" w:hAnsiTheme="minorHAnsi" w:cstheme="minorBidi"/>
            <w:b w:val="0"/>
            <w:bCs w:val="0"/>
            <w:noProof/>
            <w:sz w:val="22"/>
          </w:rPr>
          <w:tab/>
        </w:r>
        <w:r w:rsidR="00950FC2" w:rsidRPr="001870F6">
          <w:rPr>
            <w:rStyle w:val="Hyperlink"/>
            <w:noProof/>
          </w:rPr>
          <w:t>PROCUREMENT PROCEDURE</w:t>
        </w:r>
        <w:r w:rsidR="00950FC2">
          <w:rPr>
            <w:noProof/>
            <w:webHidden/>
          </w:rPr>
          <w:tab/>
        </w:r>
        <w:r w:rsidR="00950FC2">
          <w:rPr>
            <w:noProof/>
            <w:webHidden/>
          </w:rPr>
          <w:fldChar w:fldCharType="begin"/>
        </w:r>
        <w:r w:rsidR="00950FC2">
          <w:rPr>
            <w:noProof/>
            <w:webHidden/>
          </w:rPr>
          <w:instrText xml:space="preserve"> PAGEREF _Toc120615927 \h </w:instrText>
        </w:r>
        <w:r w:rsidR="00950FC2">
          <w:rPr>
            <w:noProof/>
            <w:webHidden/>
          </w:rPr>
        </w:r>
        <w:r w:rsidR="00950FC2">
          <w:rPr>
            <w:noProof/>
            <w:webHidden/>
          </w:rPr>
          <w:fldChar w:fldCharType="separate"/>
        </w:r>
        <w:r>
          <w:rPr>
            <w:noProof/>
            <w:webHidden/>
          </w:rPr>
          <w:t>10</w:t>
        </w:r>
        <w:r w:rsidR="00950FC2">
          <w:rPr>
            <w:noProof/>
            <w:webHidden/>
          </w:rPr>
          <w:fldChar w:fldCharType="end"/>
        </w:r>
      </w:hyperlink>
    </w:p>
    <w:p w14:paraId="7852187F" w14:textId="6BDFC7BA" w:rsidR="00950FC2" w:rsidRDefault="001B0328">
      <w:pPr>
        <w:pStyle w:val="TOC2"/>
        <w:rPr>
          <w:rFonts w:asciiTheme="minorHAnsi" w:eastAsiaTheme="minorEastAsia" w:hAnsiTheme="minorHAnsi" w:cstheme="minorBidi"/>
          <w:sz w:val="22"/>
        </w:rPr>
      </w:pPr>
      <w:hyperlink w:anchor="_Toc120615928" w:history="1">
        <w:r w:rsidR="00950FC2" w:rsidRPr="001870F6">
          <w:rPr>
            <w:rStyle w:val="Hyperlink"/>
            <w14:scene3d>
              <w14:camera w14:prst="orthographicFront"/>
              <w14:lightRig w14:rig="threePt" w14:dir="t">
                <w14:rot w14:lat="0" w14:lon="0" w14:rev="0"/>
              </w14:lightRig>
            </w14:scene3d>
          </w:rPr>
          <w:t>A.</w:t>
        </w:r>
        <w:r w:rsidR="00950FC2">
          <w:rPr>
            <w:rFonts w:asciiTheme="minorHAnsi" w:eastAsiaTheme="minorEastAsia" w:hAnsiTheme="minorHAnsi" w:cstheme="minorBidi"/>
            <w:sz w:val="22"/>
          </w:rPr>
          <w:tab/>
        </w:r>
        <w:r w:rsidR="00950FC2" w:rsidRPr="001870F6">
          <w:rPr>
            <w:rStyle w:val="Hyperlink"/>
          </w:rPr>
          <w:t>GENERAL INFORMATION</w:t>
        </w:r>
        <w:r w:rsidR="00950FC2">
          <w:rPr>
            <w:webHidden/>
          </w:rPr>
          <w:tab/>
        </w:r>
        <w:r w:rsidR="00950FC2">
          <w:rPr>
            <w:webHidden/>
          </w:rPr>
          <w:fldChar w:fldCharType="begin"/>
        </w:r>
        <w:r w:rsidR="00950FC2">
          <w:rPr>
            <w:webHidden/>
          </w:rPr>
          <w:instrText xml:space="preserve"> PAGEREF _Toc120615928 \h </w:instrText>
        </w:r>
        <w:r w:rsidR="00950FC2">
          <w:rPr>
            <w:webHidden/>
          </w:rPr>
        </w:r>
        <w:r w:rsidR="00950FC2">
          <w:rPr>
            <w:webHidden/>
          </w:rPr>
          <w:fldChar w:fldCharType="separate"/>
        </w:r>
        <w:r>
          <w:rPr>
            <w:webHidden/>
          </w:rPr>
          <w:t>10</w:t>
        </w:r>
        <w:r w:rsidR="00950FC2">
          <w:rPr>
            <w:webHidden/>
          </w:rPr>
          <w:fldChar w:fldCharType="end"/>
        </w:r>
      </w:hyperlink>
    </w:p>
    <w:p w14:paraId="0082BB06" w14:textId="6B264666" w:rsidR="00950FC2" w:rsidRDefault="001B0328">
      <w:pPr>
        <w:pStyle w:val="TOC2"/>
        <w:rPr>
          <w:rFonts w:asciiTheme="minorHAnsi" w:eastAsiaTheme="minorEastAsia" w:hAnsiTheme="minorHAnsi" w:cstheme="minorBidi"/>
          <w:sz w:val="22"/>
        </w:rPr>
      </w:pPr>
      <w:hyperlink w:anchor="_Toc120615929" w:history="1">
        <w:r w:rsidR="00950FC2" w:rsidRPr="001870F6">
          <w:rPr>
            <w:rStyle w:val="Hyperlink"/>
            <w14:scene3d>
              <w14:camera w14:prst="orthographicFront"/>
              <w14:lightRig w14:rig="threePt" w14:dir="t">
                <w14:rot w14:lat="0" w14:lon="0" w14:rev="0"/>
              </w14:lightRig>
            </w14:scene3d>
          </w:rPr>
          <w:t>B.</w:t>
        </w:r>
        <w:r w:rsidR="00950FC2">
          <w:rPr>
            <w:rFonts w:asciiTheme="minorHAnsi" w:eastAsiaTheme="minorEastAsia" w:hAnsiTheme="minorHAnsi" w:cstheme="minorBidi"/>
            <w:sz w:val="22"/>
          </w:rPr>
          <w:tab/>
        </w:r>
        <w:r w:rsidR="00950FC2" w:rsidRPr="001870F6">
          <w:rPr>
            <w:rStyle w:val="Hyperlink"/>
          </w:rPr>
          <w:t>PROCURING OFFICE AND COMMUNICATION WITH STATE STAFF AND EVALUATORS</w:t>
        </w:r>
        <w:r w:rsidR="00950FC2">
          <w:rPr>
            <w:webHidden/>
          </w:rPr>
          <w:tab/>
        </w:r>
        <w:r w:rsidR="00950FC2">
          <w:rPr>
            <w:webHidden/>
          </w:rPr>
          <w:fldChar w:fldCharType="begin"/>
        </w:r>
        <w:r w:rsidR="00950FC2">
          <w:rPr>
            <w:webHidden/>
          </w:rPr>
          <w:instrText xml:space="preserve"> PAGEREF _Toc120615929 \h </w:instrText>
        </w:r>
        <w:r w:rsidR="00950FC2">
          <w:rPr>
            <w:webHidden/>
          </w:rPr>
        </w:r>
        <w:r w:rsidR="00950FC2">
          <w:rPr>
            <w:webHidden/>
          </w:rPr>
          <w:fldChar w:fldCharType="separate"/>
        </w:r>
        <w:r>
          <w:rPr>
            <w:webHidden/>
          </w:rPr>
          <w:t>10</w:t>
        </w:r>
        <w:r w:rsidR="00950FC2">
          <w:rPr>
            <w:webHidden/>
          </w:rPr>
          <w:fldChar w:fldCharType="end"/>
        </w:r>
      </w:hyperlink>
    </w:p>
    <w:p w14:paraId="324D8476" w14:textId="4286F7E4" w:rsidR="00950FC2" w:rsidRDefault="001B0328">
      <w:pPr>
        <w:pStyle w:val="TOC2"/>
        <w:rPr>
          <w:rFonts w:asciiTheme="minorHAnsi" w:eastAsiaTheme="minorEastAsia" w:hAnsiTheme="minorHAnsi" w:cstheme="minorBidi"/>
          <w:sz w:val="22"/>
        </w:rPr>
      </w:pPr>
      <w:hyperlink w:anchor="_Toc120615930" w:history="1">
        <w:r w:rsidR="00950FC2" w:rsidRPr="001870F6">
          <w:rPr>
            <w:rStyle w:val="Hyperlink"/>
            <w14:scene3d>
              <w14:camera w14:prst="orthographicFront"/>
              <w14:lightRig w14:rig="threePt" w14:dir="t">
                <w14:rot w14:lat="0" w14:lon="0" w14:rev="0"/>
              </w14:lightRig>
            </w14:scene3d>
          </w:rPr>
          <w:t>C.</w:t>
        </w:r>
        <w:r w:rsidR="00950FC2">
          <w:rPr>
            <w:rFonts w:asciiTheme="minorHAnsi" w:eastAsiaTheme="minorEastAsia" w:hAnsiTheme="minorHAnsi" w:cstheme="minorBidi"/>
            <w:sz w:val="22"/>
          </w:rPr>
          <w:tab/>
        </w:r>
        <w:r w:rsidR="00950FC2" w:rsidRPr="001870F6">
          <w:rPr>
            <w:rStyle w:val="Hyperlink"/>
          </w:rPr>
          <w:t>PRE-PROPOSAL CONFERENCE</w:t>
        </w:r>
        <w:r w:rsidR="00950FC2">
          <w:rPr>
            <w:webHidden/>
          </w:rPr>
          <w:tab/>
        </w:r>
        <w:r w:rsidR="00950FC2">
          <w:rPr>
            <w:webHidden/>
          </w:rPr>
          <w:fldChar w:fldCharType="begin"/>
        </w:r>
        <w:r w:rsidR="00950FC2">
          <w:rPr>
            <w:webHidden/>
          </w:rPr>
          <w:instrText xml:space="preserve"> PAGEREF _Toc120615930 \h </w:instrText>
        </w:r>
        <w:r w:rsidR="00950FC2">
          <w:rPr>
            <w:webHidden/>
          </w:rPr>
        </w:r>
        <w:r w:rsidR="00950FC2">
          <w:rPr>
            <w:webHidden/>
          </w:rPr>
          <w:fldChar w:fldCharType="separate"/>
        </w:r>
        <w:r>
          <w:rPr>
            <w:webHidden/>
          </w:rPr>
          <w:t>10</w:t>
        </w:r>
        <w:r w:rsidR="00950FC2">
          <w:rPr>
            <w:webHidden/>
          </w:rPr>
          <w:fldChar w:fldCharType="end"/>
        </w:r>
      </w:hyperlink>
    </w:p>
    <w:p w14:paraId="62DF6DF2" w14:textId="21399CDF" w:rsidR="00950FC2" w:rsidRDefault="001B0328">
      <w:pPr>
        <w:pStyle w:val="TOC2"/>
        <w:rPr>
          <w:rFonts w:asciiTheme="minorHAnsi" w:eastAsiaTheme="minorEastAsia" w:hAnsiTheme="minorHAnsi" w:cstheme="minorBidi"/>
          <w:sz w:val="22"/>
        </w:rPr>
      </w:pPr>
      <w:hyperlink w:anchor="_Toc120615931" w:history="1">
        <w:r w:rsidR="00950FC2" w:rsidRPr="001870F6">
          <w:rPr>
            <w:rStyle w:val="Hyperlink"/>
            <w14:scene3d>
              <w14:camera w14:prst="orthographicFront"/>
              <w14:lightRig w14:rig="threePt" w14:dir="t">
                <w14:rot w14:lat="0" w14:lon="0" w14:rev="0"/>
              </w14:lightRig>
            </w14:scene3d>
          </w:rPr>
          <w:t>D.</w:t>
        </w:r>
        <w:r w:rsidR="00950FC2">
          <w:rPr>
            <w:rFonts w:asciiTheme="minorHAnsi" w:eastAsiaTheme="minorEastAsia" w:hAnsiTheme="minorHAnsi" w:cstheme="minorBidi"/>
            <w:sz w:val="22"/>
          </w:rPr>
          <w:tab/>
        </w:r>
        <w:r w:rsidR="00950FC2" w:rsidRPr="001870F6">
          <w:rPr>
            <w:rStyle w:val="Hyperlink"/>
          </w:rPr>
          <w:t>SECRETARY OF STATE/TAX COMMISSIONER REGISTRATION REQUIREMENTS (Statutory)</w:t>
        </w:r>
        <w:r w:rsidR="00950FC2">
          <w:rPr>
            <w:webHidden/>
          </w:rPr>
          <w:tab/>
        </w:r>
        <w:r w:rsidR="00950FC2">
          <w:rPr>
            <w:webHidden/>
          </w:rPr>
          <w:fldChar w:fldCharType="begin"/>
        </w:r>
        <w:r w:rsidR="00950FC2">
          <w:rPr>
            <w:webHidden/>
          </w:rPr>
          <w:instrText xml:space="preserve"> PAGEREF _Toc120615931 \h </w:instrText>
        </w:r>
        <w:r w:rsidR="00950FC2">
          <w:rPr>
            <w:webHidden/>
          </w:rPr>
        </w:r>
        <w:r w:rsidR="00950FC2">
          <w:rPr>
            <w:webHidden/>
          </w:rPr>
          <w:fldChar w:fldCharType="separate"/>
        </w:r>
        <w:r>
          <w:rPr>
            <w:webHidden/>
          </w:rPr>
          <w:t>10</w:t>
        </w:r>
        <w:r w:rsidR="00950FC2">
          <w:rPr>
            <w:webHidden/>
          </w:rPr>
          <w:fldChar w:fldCharType="end"/>
        </w:r>
      </w:hyperlink>
    </w:p>
    <w:p w14:paraId="3089C268" w14:textId="56658773" w:rsidR="00950FC2" w:rsidRDefault="001B0328">
      <w:pPr>
        <w:pStyle w:val="TOC2"/>
        <w:rPr>
          <w:rFonts w:asciiTheme="minorHAnsi" w:eastAsiaTheme="minorEastAsia" w:hAnsiTheme="minorHAnsi" w:cstheme="minorBidi"/>
          <w:sz w:val="22"/>
        </w:rPr>
      </w:pPr>
      <w:hyperlink w:anchor="_Toc120615932" w:history="1">
        <w:r w:rsidR="00950FC2" w:rsidRPr="001870F6">
          <w:rPr>
            <w:rStyle w:val="Hyperlink"/>
            <w14:scene3d>
              <w14:camera w14:prst="orthographicFront"/>
              <w14:lightRig w14:rig="threePt" w14:dir="t">
                <w14:rot w14:lat="0" w14:lon="0" w14:rev="0"/>
              </w14:lightRig>
            </w14:scene3d>
          </w:rPr>
          <w:t>E.</w:t>
        </w:r>
        <w:r w:rsidR="00950FC2">
          <w:rPr>
            <w:rFonts w:asciiTheme="minorHAnsi" w:eastAsiaTheme="minorEastAsia" w:hAnsiTheme="minorHAnsi" w:cstheme="minorBidi"/>
            <w:sz w:val="22"/>
          </w:rPr>
          <w:tab/>
        </w:r>
        <w:r w:rsidR="00950FC2" w:rsidRPr="001870F6">
          <w:rPr>
            <w:rStyle w:val="Hyperlink"/>
          </w:rPr>
          <w:t>ETHICS IN PUBLIC CONTRACTING</w:t>
        </w:r>
        <w:r w:rsidR="00950FC2">
          <w:rPr>
            <w:webHidden/>
          </w:rPr>
          <w:tab/>
        </w:r>
        <w:r w:rsidR="00950FC2">
          <w:rPr>
            <w:webHidden/>
          </w:rPr>
          <w:fldChar w:fldCharType="begin"/>
        </w:r>
        <w:r w:rsidR="00950FC2">
          <w:rPr>
            <w:webHidden/>
          </w:rPr>
          <w:instrText xml:space="preserve"> PAGEREF _Toc120615932 \h </w:instrText>
        </w:r>
        <w:r w:rsidR="00950FC2">
          <w:rPr>
            <w:webHidden/>
          </w:rPr>
        </w:r>
        <w:r w:rsidR="00950FC2">
          <w:rPr>
            <w:webHidden/>
          </w:rPr>
          <w:fldChar w:fldCharType="separate"/>
        </w:r>
        <w:r>
          <w:rPr>
            <w:webHidden/>
          </w:rPr>
          <w:t>11</w:t>
        </w:r>
        <w:r w:rsidR="00950FC2">
          <w:rPr>
            <w:webHidden/>
          </w:rPr>
          <w:fldChar w:fldCharType="end"/>
        </w:r>
      </w:hyperlink>
    </w:p>
    <w:p w14:paraId="2FF3D7B7" w14:textId="734F5401" w:rsidR="00950FC2" w:rsidRDefault="001B0328">
      <w:pPr>
        <w:pStyle w:val="TOC2"/>
        <w:rPr>
          <w:rFonts w:asciiTheme="minorHAnsi" w:eastAsiaTheme="minorEastAsia" w:hAnsiTheme="minorHAnsi" w:cstheme="minorBidi"/>
          <w:sz w:val="22"/>
        </w:rPr>
      </w:pPr>
      <w:hyperlink w:anchor="_Toc120615933" w:history="1">
        <w:r w:rsidR="00950FC2" w:rsidRPr="001870F6">
          <w:rPr>
            <w:rStyle w:val="Hyperlink"/>
            <w14:scene3d>
              <w14:camera w14:prst="orthographicFront"/>
              <w14:lightRig w14:rig="threePt" w14:dir="t">
                <w14:rot w14:lat="0" w14:lon="0" w14:rev="0"/>
              </w14:lightRig>
            </w14:scene3d>
          </w:rPr>
          <w:t>F.</w:t>
        </w:r>
        <w:r w:rsidR="00950FC2">
          <w:rPr>
            <w:rFonts w:asciiTheme="minorHAnsi" w:eastAsiaTheme="minorEastAsia" w:hAnsiTheme="minorHAnsi" w:cstheme="minorBidi"/>
            <w:sz w:val="22"/>
          </w:rPr>
          <w:tab/>
        </w:r>
        <w:r w:rsidR="00950FC2" w:rsidRPr="001870F6">
          <w:rPr>
            <w:rStyle w:val="Hyperlink"/>
          </w:rPr>
          <w:t>NO DEVIATIONS FROM THE REQUEST FOR PROPOSAL</w:t>
        </w:r>
        <w:r w:rsidR="00950FC2">
          <w:rPr>
            <w:webHidden/>
          </w:rPr>
          <w:tab/>
        </w:r>
        <w:r w:rsidR="00950FC2">
          <w:rPr>
            <w:webHidden/>
          </w:rPr>
          <w:fldChar w:fldCharType="begin"/>
        </w:r>
        <w:r w:rsidR="00950FC2">
          <w:rPr>
            <w:webHidden/>
          </w:rPr>
          <w:instrText xml:space="preserve"> PAGEREF _Toc120615933 \h </w:instrText>
        </w:r>
        <w:r w:rsidR="00950FC2">
          <w:rPr>
            <w:webHidden/>
          </w:rPr>
        </w:r>
        <w:r w:rsidR="00950FC2">
          <w:rPr>
            <w:webHidden/>
          </w:rPr>
          <w:fldChar w:fldCharType="separate"/>
        </w:r>
        <w:r>
          <w:rPr>
            <w:webHidden/>
          </w:rPr>
          <w:t>11</w:t>
        </w:r>
        <w:r w:rsidR="00950FC2">
          <w:rPr>
            <w:webHidden/>
          </w:rPr>
          <w:fldChar w:fldCharType="end"/>
        </w:r>
      </w:hyperlink>
    </w:p>
    <w:p w14:paraId="38A74958" w14:textId="2459A25C" w:rsidR="00950FC2" w:rsidRDefault="001B0328">
      <w:pPr>
        <w:pStyle w:val="TOC2"/>
        <w:rPr>
          <w:rFonts w:asciiTheme="minorHAnsi" w:eastAsiaTheme="minorEastAsia" w:hAnsiTheme="minorHAnsi" w:cstheme="minorBidi"/>
          <w:sz w:val="22"/>
        </w:rPr>
      </w:pPr>
      <w:hyperlink w:anchor="_Toc120615934" w:history="1">
        <w:r w:rsidR="00950FC2" w:rsidRPr="001870F6">
          <w:rPr>
            <w:rStyle w:val="Hyperlink"/>
            <w14:scene3d>
              <w14:camera w14:prst="orthographicFront"/>
              <w14:lightRig w14:rig="threePt" w14:dir="t">
                <w14:rot w14:lat="0" w14:lon="0" w14:rev="0"/>
              </w14:lightRig>
            </w14:scene3d>
          </w:rPr>
          <w:t>G.</w:t>
        </w:r>
        <w:r w:rsidR="00950FC2">
          <w:rPr>
            <w:rFonts w:asciiTheme="minorHAnsi" w:eastAsiaTheme="minorEastAsia" w:hAnsiTheme="minorHAnsi" w:cstheme="minorBidi"/>
            <w:sz w:val="22"/>
          </w:rPr>
          <w:tab/>
        </w:r>
        <w:r w:rsidR="00950FC2" w:rsidRPr="001870F6">
          <w:rPr>
            <w:rStyle w:val="Hyperlink"/>
          </w:rPr>
          <w:t>SUBMISSION OF PROPOSALS</w:t>
        </w:r>
        <w:r w:rsidR="00950FC2">
          <w:rPr>
            <w:webHidden/>
          </w:rPr>
          <w:tab/>
        </w:r>
        <w:r w:rsidR="00950FC2">
          <w:rPr>
            <w:webHidden/>
          </w:rPr>
          <w:fldChar w:fldCharType="begin"/>
        </w:r>
        <w:r w:rsidR="00950FC2">
          <w:rPr>
            <w:webHidden/>
          </w:rPr>
          <w:instrText xml:space="preserve"> PAGEREF _Toc120615934 \h </w:instrText>
        </w:r>
        <w:r w:rsidR="00950FC2">
          <w:rPr>
            <w:webHidden/>
          </w:rPr>
        </w:r>
        <w:r w:rsidR="00950FC2">
          <w:rPr>
            <w:webHidden/>
          </w:rPr>
          <w:fldChar w:fldCharType="separate"/>
        </w:r>
        <w:r>
          <w:rPr>
            <w:webHidden/>
          </w:rPr>
          <w:t>11</w:t>
        </w:r>
        <w:r w:rsidR="00950FC2">
          <w:rPr>
            <w:webHidden/>
          </w:rPr>
          <w:fldChar w:fldCharType="end"/>
        </w:r>
      </w:hyperlink>
    </w:p>
    <w:p w14:paraId="04B581D9" w14:textId="79A60AE7" w:rsidR="00950FC2" w:rsidRDefault="001B0328">
      <w:pPr>
        <w:pStyle w:val="TOC2"/>
        <w:rPr>
          <w:rFonts w:asciiTheme="minorHAnsi" w:eastAsiaTheme="minorEastAsia" w:hAnsiTheme="minorHAnsi" w:cstheme="minorBidi"/>
          <w:sz w:val="22"/>
        </w:rPr>
      </w:pPr>
      <w:hyperlink w:anchor="_Toc120615935" w:history="1">
        <w:r w:rsidR="00950FC2" w:rsidRPr="001870F6">
          <w:rPr>
            <w:rStyle w:val="Hyperlink"/>
            <w14:scene3d>
              <w14:camera w14:prst="orthographicFront"/>
              <w14:lightRig w14:rig="threePt" w14:dir="t">
                <w14:rot w14:lat="0" w14:lon="0" w14:rev="0"/>
              </w14:lightRig>
            </w14:scene3d>
          </w:rPr>
          <w:t>H.</w:t>
        </w:r>
        <w:r w:rsidR="00950FC2">
          <w:rPr>
            <w:rFonts w:asciiTheme="minorHAnsi" w:eastAsiaTheme="minorEastAsia" w:hAnsiTheme="minorHAnsi" w:cstheme="minorBidi"/>
            <w:sz w:val="22"/>
          </w:rPr>
          <w:tab/>
        </w:r>
        <w:r w:rsidR="00950FC2" w:rsidRPr="001870F6">
          <w:rPr>
            <w:rStyle w:val="Hyperlink"/>
          </w:rPr>
          <w:t>PROPOSAL PREPARATION COSTS</w:t>
        </w:r>
        <w:r w:rsidR="00950FC2">
          <w:rPr>
            <w:webHidden/>
          </w:rPr>
          <w:tab/>
        </w:r>
        <w:r w:rsidR="00950FC2">
          <w:rPr>
            <w:webHidden/>
          </w:rPr>
          <w:fldChar w:fldCharType="begin"/>
        </w:r>
        <w:r w:rsidR="00950FC2">
          <w:rPr>
            <w:webHidden/>
          </w:rPr>
          <w:instrText xml:space="preserve"> PAGEREF _Toc120615935 \h </w:instrText>
        </w:r>
        <w:r w:rsidR="00950FC2">
          <w:rPr>
            <w:webHidden/>
          </w:rPr>
        </w:r>
        <w:r w:rsidR="00950FC2">
          <w:rPr>
            <w:webHidden/>
          </w:rPr>
          <w:fldChar w:fldCharType="separate"/>
        </w:r>
        <w:r>
          <w:rPr>
            <w:webHidden/>
          </w:rPr>
          <w:t>12</w:t>
        </w:r>
        <w:r w:rsidR="00950FC2">
          <w:rPr>
            <w:webHidden/>
          </w:rPr>
          <w:fldChar w:fldCharType="end"/>
        </w:r>
      </w:hyperlink>
    </w:p>
    <w:p w14:paraId="4243233F" w14:textId="187B3A80" w:rsidR="00950FC2" w:rsidRDefault="001B0328">
      <w:pPr>
        <w:pStyle w:val="TOC2"/>
        <w:rPr>
          <w:rFonts w:asciiTheme="minorHAnsi" w:eastAsiaTheme="minorEastAsia" w:hAnsiTheme="minorHAnsi" w:cstheme="minorBidi"/>
          <w:sz w:val="22"/>
        </w:rPr>
      </w:pPr>
      <w:hyperlink w:anchor="_Toc120615936" w:history="1">
        <w:r w:rsidR="00950FC2" w:rsidRPr="001870F6">
          <w:rPr>
            <w:rStyle w:val="Hyperlink"/>
            <w14:scene3d>
              <w14:camera w14:prst="orthographicFront"/>
              <w14:lightRig w14:rig="threePt" w14:dir="t">
                <w14:rot w14:lat="0" w14:lon="0" w14:rev="0"/>
              </w14:lightRig>
            </w14:scene3d>
          </w:rPr>
          <w:t>I.</w:t>
        </w:r>
        <w:r w:rsidR="00950FC2">
          <w:rPr>
            <w:rFonts w:asciiTheme="minorHAnsi" w:eastAsiaTheme="minorEastAsia" w:hAnsiTheme="minorHAnsi" w:cstheme="minorBidi"/>
            <w:sz w:val="22"/>
          </w:rPr>
          <w:tab/>
        </w:r>
        <w:r w:rsidR="00950FC2" w:rsidRPr="001870F6">
          <w:rPr>
            <w:rStyle w:val="Hyperlink"/>
          </w:rPr>
          <w:t>FAILURE TO COMPLY WITH REQUEST FOR PROPOSAL</w:t>
        </w:r>
        <w:r w:rsidR="00950FC2">
          <w:rPr>
            <w:webHidden/>
          </w:rPr>
          <w:tab/>
        </w:r>
        <w:r w:rsidR="00950FC2">
          <w:rPr>
            <w:webHidden/>
          </w:rPr>
          <w:fldChar w:fldCharType="begin"/>
        </w:r>
        <w:r w:rsidR="00950FC2">
          <w:rPr>
            <w:webHidden/>
          </w:rPr>
          <w:instrText xml:space="preserve"> PAGEREF _Toc120615936 \h </w:instrText>
        </w:r>
        <w:r w:rsidR="00950FC2">
          <w:rPr>
            <w:webHidden/>
          </w:rPr>
        </w:r>
        <w:r w:rsidR="00950FC2">
          <w:rPr>
            <w:webHidden/>
          </w:rPr>
          <w:fldChar w:fldCharType="separate"/>
        </w:r>
        <w:r>
          <w:rPr>
            <w:webHidden/>
          </w:rPr>
          <w:t>12</w:t>
        </w:r>
        <w:r w:rsidR="00950FC2">
          <w:rPr>
            <w:webHidden/>
          </w:rPr>
          <w:fldChar w:fldCharType="end"/>
        </w:r>
      </w:hyperlink>
    </w:p>
    <w:p w14:paraId="24ABF152" w14:textId="2CCD6C51" w:rsidR="00950FC2" w:rsidRDefault="001B0328">
      <w:pPr>
        <w:pStyle w:val="TOC2"/>
        <w:rPr>
          <w:rFonts w:asciiTheme="minorHAnsi" w:eastAsiaTheme="minorEastAsia" w:hAnsiTheme="minorHAnsi" w:cstheme="minorBidi"/>
          <w:sz w:val="22"/>
        </w:rPr>
      </w:pPr>
      <w:hyperlink w:anchor="_Toc120615937" w:history="1">
        <w:r w:rsidR="00950FC2" w:rsidRPr="001870F6">
          <w:rPr>
            <w:rStyle w:val="Hyperlink"/>
            <w14:scene3d>
              <w14:camera w14:prst="orthographicFront"/>
              <w14:lightRig w14:rig="threePt" w14:dir="t">
                <w14:rot w14:lat="0" w14:lon="0" w14:rev="0"/>
              </w14:lightRig>
            </w14:scene3d>
          </w:rPr>
          <w:t>J.</w:t>
        </w:r>
        <w:r w:rsidR="00950FC2">
          <w:rPr>
            <w:rFonts w:asciiTheme="minorHAnsi" w:eastAsiaTheme="minorEastAsia" w:hAnsiTheme="minorHAnsi" w:cstheme="minorBidi"/>
            <w:sz w:val="22"/>
          </w:rPr>
          <w:tab/>
        </w:r>
        <w:r w:rsidR="00950FC2" w:rsidRPr="001870F6">
          <w:rPr>
            <w:rStyle w:val="Hyperlink"/>
          </w:rPr>
          <w:t>ELECTRONIC PROPOSAL FILE NAMES</w:t>
        </w:r>
        <w:r w:rsidR="00950FC2">
          <w:rPr>
            <w:webHidden/>
          </w:rPr>
          <w:tab/>
        </w:r>
        <w:r w:rsidR="00950FC2">
          <w:rPr>
            <w:webHidden/>
          </w:rPr>
          <w:fldChar w:fldCharType="begin"/>
        </w:r>
        <w:r w:rsidR="00950FC2">
          <w:rPr>
            <w:webHidden/>
          </w:rPr>
          <w:instrText xml:space="preserve"> PAGEREF _Toc120615937 \h </w:instrText>
        </w:r>
        <w:r w:rsidR="00950FC2">
          <w:rPr>
            <w:webHidden/>
          </w:rPr>
        </w:r>
        <w:r w:rsidR="00950FC2">
          <w:rPr>
            <w:webHidden/>
          </w:rPr>
          <w:fldChar w:fldCharType="separate"/>
        </w:r>
        <w:r>
          <w:rPr>
            <w:webHidden/>
          </w:rPr>
          <w:t>12</w:t>
        </w:r>
        <w:r w:rsidR="00950FC2">
          <w:rPr>
            <w:webHidden/>
          </w:rPr>
          <w:fldChar w:fldCharType="end"/>
        </w:r>
      </w:hyperlink>
    </w:p>
    <w:p w14:paraId="73558A90" w14:textId="116B86A3" w:rsidR="00950FC2" w:rsidRDefault="001B0328">
      <w:pPr>
        <w:pStyle w:val="TOC2"/>
        <w:rPr>
          <w:rFonts w:asciiTheme="minorHAnsi" w:eastAsiaTheme="minorEastAsia" w:hAnsiTheme="minorHAnsi" w:cstheme="minorBidi"/>
          <w:sz w:val="22"/>
        </w:rPr>
      </w:pPr>
      <w:hyperlink w:anchor="_Toc120615938" w:history="1">
        <w:r w:rsidR="00950FC2" w:rsidRPr="001870F6">
          <w:rPr>
            <w:rStyle w:val="Hyperlink"/>
            <w14:scene3d>
              <w14:camera w14:prst="orthographicFront"/>
              <w14:lightRig w14:rig="threePt" w14:dir="t">
                <w14:rot w14:lat="0" w14:lon="0" w14:rev="0"/>
              </w14:lightRig>
            </w14:scene3d>
          </w:rPr>
          <w:t>K.</w:t>
        </w:r>
        <w:r w:rsidR="00950FC2">
          <w:rPr>
            <w:rFonts w:asciiTheme="minorHAnsi" w:eastAsiaTheme="minorEastAsia" w:hAnsiTheme="minorHAnsi" w:cstheme="minorBidi"/>
            <w:sz w:val="22"/>
          </w:rPr>
          <w:tab/>
        </w:r>
        <w:r w:rsidR="00950FC2" w:rsidRPr="001870F6">
          <w:rPr>
            <w:rStyle w:val="Hyperlink"/>
          </w:rPr>
          <w:t>PROPOSAL CORRECTIONS AND MULTIPLE PROPOSALS</w:t>
        </w:r>
        <w:r w:rsidR="00950FC2">
          <w:rPr>
            <w:webHidden/>
          </w:rPr>
          <w:tab/>
        </w:r>
        <w:r w:rsidR="00950FC2">
          <w:rPr>
            <w:webHidden/>
          </w:rPr>
          <w:fldChar w:fldCharType="begin"/>
        </w:r>
        <w:r w:rsidR="00950FC2">
          <w:rPr>
            <w:webHidden/>
          </w:rPr>
          <w:instrText xml:space="preserve"> PAGEREF _Toc120615938 \h </w:instrText>
        </w:r>
        <w:r w:rsidR="00950FC2">
          <w:rPr>
            <w:webHidden/>
          </w:rPr>
        </w:r>
        <w:r w:rsidR="00950FC2">
          <w:rPr>
            <w:webHidden/>
          </w:rPr>
          <w:fldChar w:fldCharType="separate"/>
        </w:r>
        <w:r>
          <w:rPr>
            <w:webHidden/>
          </w:rPr>
          <w:t>12</w:t>
        </w:r>
        <w:r w:rsidR="00950FC2">
          <w:rPr>
            <w:webHidden/>
          </w:rPr>
          <w:fldChar w:fldCharType="end"/>
        </w:r>
      </w:hyperlink>
    </w:p>
    <w:p w14:paraId="33B1A3DC" w14:textId="078F8201" w:rsidR="00950FC2" w:rsidRDefault="001B0328">
      <w:pPr>
        <w:pStyle w:val="TOC2"/>
        <w:rPr>
          <w:rFonts w:asciiTheme="minorHAnsi" w:eastAsiaTheme="minorEastAsia" w:hAnsiTheme="minorHAnsi" w:cstheme="minorBidi"/>
          <w:sz w:val="22"/>
        </w:rPr>
      </w:pPr>
      <w:hyperlink w:anchor="_Toc120615939" w:history="1">
        <w:r w:rsidR="00950FC2" w:rsidRPr="001870F6">
          <w:rPr>
            <w:rStyle w:val="Hyperlink"/>
            <w14:scene3d>
              <w14:camera w14:prst="orthographicFront"/>
              <w14:lightRig w14:rig="threePt" w14:dir="t">
                <w14:rot w14:lat="0" w14:lon="0" w14:rev="0"/>
              </w14:lightRig>
            </w14:scene3d>
          </w:rPr>
          <w:t>L.</w:t>
        </w:r>
        <w:r w:rsidR="00950FC2">
          <w:rPr>
            <w:rFonts w:asciiTheme="minorHAnsi" w:eastAsiaTheme="minorEastAsia" w:hAnsiTheme="minorHAnsi" w:cstheme="minorBidi"/>
            <w:sz w:val="22"/>
          </w:rPr>
          <w:tab/>
        </w:r>
        <w:r w:rsidR="00950FC2" w:rsidRPr="001870F6">
          <w:rPr>
            <w:rStyle w:val="Hyperlink"/>
          </w:rPr>
          <w:t>LATE PROPOSALS</w:t>
        </w:r>
        <w:r w:rsidR="00950FC2">
          <w:rPr>
            <w:webHidden/>
          </w:rPr>
          <w:tab/>
        </w:r>
        <w:r w:rsidR="00950FC2">
          <w:rPr>
            <w:webHidden/>
          </w:rPr>
          <w:fldChar w:fldCharType="begin"/>
        </w:r>
        <w:r w:rsidR="00950FC2">
          <w:rPr>
            <w:webHidden/>
          </w:rPr>
          <w:instrText xml:space="preserve"> PAGEREF _Toc120615939 \h </w:instrText>
        </w:r>
        <w:r w:rsidR="00950FC2">
          <w:rPr>
            <w:webHidden/>
          </w:rPr>
        </w:r>
        <w:r w:rsidR="00950FC2">
          <w:rPr>
            <w:webHidden/>
          </w:rPr>
          <w:fldChar w:fldCharType="separate"/>
        </w:r>
        <w:r>
          <w:rPr>
            <w:webHidden/>
          </w:rPr>
          <w:t>12</w:t>
        </w:r>
        <w:r w:rsidR="00950FC2">
          <w:rPr>
            <w:webHidden/>
          </w:rPr>
          <w:fldChar w:fldCharType="end"/>
        </w:r>
      </w:hyperlink>
    </w:p>
    <w:p w14:paraId="40E7F7FA" w14:textId="3A611200" w:rsidR="00950FC2" w:rsidRDefault="001B0328">
      <w:pPr>
        <w:pStyle w:val="TOC2"/>
        <w:rPr>
          <w:rFonts w:asciiTheme="minorHAnsi" w:eastAsiaTheme="minorEastAsia" w:hAnsiTheme="minorHAnsi" w:cstheme="minorBidi"/>
          <w:sz w:val="22"/>
        </w:rPr>
      </w:pPr>
      <w:hyperlink w:anchor="_Toc120615940" w:history="1">
        <w:r w:rsidR="00950FC2" w:rsidRPr="001870F6">
          <w:rPr>
            <w:rStyle w:val="Hyperlink"/>
            <w14:scene3d>
              <w14:camera w14:prst="orthographicFront"/>
              <w14:lightRig w14:rig="threePt" w14:dir="t">
                <w14:rot w14:lat="0" w14:lon="0" w14:rev="0"/>
              </w14:lightRig>
            </w14:scene3d>
          </w:rPr>
          <w:t>M.</w:t>
        </w:r>
        <w:r w:rsidR="00950FC2">
          <w:rPr>
            <w:rFonts w:asciiTheme="minorHAnsi" w:eastAsiaTheme="minorEastAsia" w:hAnsiTheme="minorHAnsi" w:cstheme="minorBidi"/>
            <w:sz w:val="22"/>
          </w:rPr>
          <w:tab/>
        </w:r>
        <w:r w:rsidR="00950FC2" w:rsidRPr="001870F6">
          <w:rPr>
            <w:rStyle w:val="Hyperlink"/>
          </w:rPr>
          <w:t>PROPOSAL OPENING</w:t>
        </w:r>
        <w:r w:rsidR="00950FC2">
          <w:rPr>
            <w:webHidden/>
          </w:rPr>
          <w:tab/>
        </w:r>
        <w:r w:rsidR="00950FC2">
          <w:rPr>
            <w:webHidden/>
          </w:rPr>
          <w:fldChar w:fldCharType="begin"/>
        </w:r>
        <w:r w:rsidR="00950FC2">
          <w:rPr>
            <w:webHidden/>
          </w:rPr>
          <w:instrText xml:space="preserve"> PAGEREF _Toc120615940 \h </w:instrText>
        </w:r>
        <w:r w:rsidR="00950FC2">
          <w:rPr>
            <w:webHidden/>
          </w:rPr>
        </w:r>
        <w:r w:rsidR="00950FC2">
          <w:rPr>
            <w:webHidden/>
          </w:rPr>
          <w:fldChar w:fldCharType="separate"/>
        </w:r>
        <w:r>
          <w:rPr>
            <w:webHidden/>
          </w:rPr>
          <w:t>12</w:t>
        </w:r>
        <w:r w:rsidR="00950FC2">
          <w:rPr>
            <w:webHidden/>
          </w:rPr>
          <w:fldChar w:fldCharType="end"/>
        </w:r>
      </w:hyperlink>
    </w:p>
    <w:p w14:paraId="1E210F7C" w14:textId="423C270F" w:rsidR="00950FC2" w:rsidRDefault="001B0328">
      <w:pPr>
        <w:pStyle w:val="TOC2"/>
        <w:rPr>
          <w:rFonts w:asciiTheme="minorHAnsi" w:eastAsiaTheme="minorEastAsia" w:hAnsiTheme="minorHAnsi" w:cstheme="minorBidi"/>
          <w:sz w:val="22"/>
        </w:rPr>
      </w:pPr>
      <w:hyperlink w:anchor="_Toc120615941" w:history="1">
        <w:r w:rsidR="00950FC2" w:rsidRPr="001870F6">
          <w:rPr>
            <w:rStyle w:val="Hyperlink"/>
            <w14:scene3d>
              <w14:camera w14:prst="orthographicFront"/>
              <w14:lightRig w14:rig="threePt" w14:dir="t">
                <w14:rot w14:lat="0" w14:lon="0" w14:rev="0"/>
              </w14:lightRig>
            </w14:scene3d>
          </w:rPr>
          <w:t>N.</w:t>
        </w:r>
        <w:r w:rsidR="00950FC2">
          <w:rPr>
            <w:rFonts w:asciiTheme="minorHAnsi" w:eastAsiaTheme="minorEastAsia" w:hAnsiTheme="minorHAnsi" w:cstheme="minorBidi"/>
            <w:sz w:val="22"/>
          </w:rPr>
          <w:tab/>
        </w:r>
        <w:r w:rsidR="00950FC2" w:rsidRPr="001870F6">
          <w:rPr>
            <w:rStyle w:val="Hyperlink"/>
          </w:rPr>
          <w:t>REQUEST FOR PROPOSAL/PROPOSAL REQUIREMENTS</w:t>
        </w:r>
        <w:r w:rsidR="00950FC2">
          <w:rPr>
            <w:webHidden/>
          </w:rPr>
          <w:tab/>
        </w:r>
        <w:r w:rsidR="00950FC2">
          <w:rPr>
            <w:webHidden/>
          </w:rPr>
          <w:fldChar w:fldCharType="begin"/>
        </w:r>
        <w:r w:rsidR="00950FC2">
          <w:rPr>
            <w:webHidden/>
          </w:rPr>
          <w:instrText xml:space="preserve"> PAGEREF _Toc120615941 \h </w:instrText>
        </w:r>
        <w:r w:rsidR="00950FC2">
          <w:rPr>
            <w:webHidden/>
          </w:rPr>
        </w:r>
        <w:r w:rsidR="00950FC2">
          <w:rPr>
            <w:webHidden/>
          </w:rPr>
          <w:fldChar w:fldCharType="separate"/>
        </w:r>
        <w:r>
          <w:rPr>
            <w:webHidden/>
          </w:rPr>
          <w:t>12</w:t>
        </w:r>
        <w:r w:rsidR="00950FC2">
          <w:rPr>
            <w:webHidden/>
          </w:rPr>
          <w:fldChar w:fldCharType="end"/>
        </w:r>
      </w:hyperlink>
    </w:p>
    <w:p w14:paraId="755BBD78" w14:textId="2F136AC8" w:rsidR="00950FC2" w:rsidRDefault="001B0328">
      <w:pPr>
        <w:pStyle w:val="TOC2"/>
        <w:rPr>
          <w:rFonts w:asciiTheme="minorHAnsi" w:eastAsiaTheme="minorEastAsia" w:hAnsiTheme="minorHAnsi" w:cstheme="minorBidi"/>
          <w:sz w:val="22"/>
        </w:rPr>
      </w:pPr>
      <w:hyperlink w:anchor="_Toc120615942" w:history="1">
        <w:r w:rsidR="00950FC2" w:rsidRPr="001870F6">
          <w:rPr>
            <w:rStyle w:val="Hyperlink"/>
            <w14:scene3d>
              <w14:camera w14:prst="orthographicFront"/>
              <w14:lightRig w14:rig="threePt" w14:dir="t">
                <w14:rot w14:lat="0" w14:lon="0" w14:rev="0"/>
              </w14:lightRig>
            </w14:scene3d>
          </w:rPr>
          <w:t>O.</w:t>
        </w:r>
        <w:r w:rsidR="00950FC2">
          <w:rPr>
            <w:rFonts w:asciiTheme="minorHAnsi" w:eastAsiaTheme="minorEastAsia" w:hAnsiTheme="minorHAnsi" w:cstheme="minorBidi"/>
            <w:sz w:val="22"/>
          </w:rPr>
          <w:tab/>
        </w:r>
        <w:r w:rsidR="00950FC2" w:rsidRPr="001870F6">
          <w:rPr>
            <w:rStyle w:val="Hyperlink"/>
          </w:rPr>
          <w:t>EVALUATION COMMITTEE</w:t>
        </w:r>
        <w:r w:rsidR="00950FC2">
          <w:rPr>
            <w:webHidden/>
          </w:rPr>
          <w:tab/>
        </w:r>
        <w:r w:rsidR="00950FC2">
          <w:rPr>
            <w:webHidden/>
          </w:rPr>
          <w:fldChar w:fldCharType="begin"/>
        </w:r>
        <w:r w:rsidR="00950FC2">
          <w:rPr>
            <w:webHidden/>
          </w:rPr>
          <w:instrText xml:space="preserve"> PAGEREF _Toc120615942 \h </w:instrText>
        </w:r>
        <w:r w:rsidR="00950FC2">
          <w:rPr>
            <w:webHidden/>
          </w:rPr>
        </w:r>
        <w:r w:rsidR="00950FC2">
          <w:rPr>
            <w:webHidden/>
          </w:rPr>
          <w:fldChar w:fldCharType="separate"/>
        </w:r>
        <w:r>
          <w:rPr>
            <w:webHidden/>
          </w:rPr>
          <w:t>13</w:t>
        </w:r>
        <w:r w:rsidR="00950FC2">
          <w:rPr>
            <w:webHidden/>
          </w:rPr>
          <w:fldChar w:fldCharType="end"/>
        </w:r>
      </w:hyperlink>
    </w:p>
    <w:p w14:paraId="5B8091FD" w14:textId="353AEABE" w:rsidR="00950FC2" w:rsidRDefault="001B0328">
      <w:pPr>
        <w:pStyle w:val="TOC2"/>
        <w:rPr>
          <w:rFonts w:asciiTheme="minorHAnsi" w:eastAsiaTheme="minorEastAsia" w:hAnsiTheme="minorHAnsi" w:cstheme="minorBidi"/>
          <w:sz w:val="22"/>
        </w:rPr>
      </w:pPr>
      <w:hyperlink w:anchor="_Toc120615943" w:history="1">
        <w:r w:rsidR="00950FC2" w:rsidRPr="001870F6">
          <w:rPr>
            <w:rStyle w:val="Hyperlink"/>
            <w14:scene3d>
              <w14:camera w14:prst="orthographicFront"/>
              <w14:lightRig w14:rig="threePt" w14:dir="t">
                <w14:rot w14:lat="0" w14:lon="0" w14:rev="0"/>
              </w14:lightRig>
            </w14:scene3d>
          </w:rPr>
          <w:t>P.</w:t>
        </w:r>
        <w:r w:rsidR="00950FC2">
          <w:rPr>
            <w:rFonts w:asciiTheme="minorHAnsi" w:eastAsiaTheme="minorEastAsia" w:hAnsiTheme="minorHAnsi" w:cstheme="minorBidi"/>
            <w:sz w:val="22"/>
          </w:rPr>
          <w:tab/>
        </w:r>
        <w:r w:rsidR="00950FC2" w:rsidRPr="001870F6">
          <w:rPr>
            <w:rStyle w:val="Hyperlink"/>
          </w:rPr>
          <w:t>EVALUATION OF PROPOSALS</w:t>
        </w:r>
        <w:r w:rsidR="00950FC2">
          <w:rPr>
            <w:webHidden/>
          </w:rPr>
          <w:tab/>
        </w:r>
        <w:r w:rsidR="00950FC2">
          <w:rPr>
            <w:webHidden/>
          </w:rPr>
          <w:fldChar w:fldCharType="begin"/>
        </w:r>
        <w:r w:rsidR="00950FC2">
          <w:rPr>
            <w:webHidden/>
          </w:rPr>
          <w:instrText xml:space="preserve"> PAGEREF _Toc120615943 \h </w:instrText>
        </w:r>
        <w:r w:rsidR="00950FC2">
          <w:rPr>
            <w:webHidden/>
          </w:rPr>
        </w:r>
        <w:r w:rsidR="00950FC2">
          <w:rPr>
            <w:webHidden/>
          </w:rPr>
          <w:fldChar w:fldCharType="separate"/>
        </w:r>
        <w:r>
          <w:rPr>
            <w:webHidden/>
          </w:rPr>
          <w:t>13</w:t>
        </w:r>
        <w:r w:rsidR="00950FC2">
          <w:rPr>
            <w:webHidden/>
          </w:rPr>
          <w:fldChar w:fldCharType="end"/>
        </w:r>
      </w:hyperlink>
    </w:p>
    <w:p w14:paraId="6E6D783D" w14:textId="79D3C5CD" w:rsidR="00950FC2" w:rsidRDefault="001B0328">
      <w:pPr>
        <w:pStyle w:val="TOC2"/>
        <w:rPr>
          <w:rFonts w:asciiTheme="minorHAnsi" w:eastAsiaTheme="minorEastAsia" w:hAnsiTheme="minorHAnsi" w:cstheme="minorBidi"/>
          <w:sz w:val="22"/>
        </w:rPr>
      </w:pPr>
      <w:hyperlink w:anchor="_Toc120615944" w:history="1">
        <w:r w:rsidR="00950FC2" w:rsidRPr="001870F6">
          <w:rPr>
            <w:rStyle w:val="Hyperlink"/>
            <w14:scene3d>
              <w14:camera w14:prst="orthographicFront"/>
              <w14:lightRig w14:rig="threePt" w14:dir="t">
                <w14:rot w14:lat="0" w14:lon="0" w14:rev="0"/>
              </w14:lightRig>
            </w14:scene3d>
          </w:rPr>
          <w:t>Q.</w:t>
        </w:r>
        <w:r w:rsidR="00950FC2">
          <w:rPr>
            <w:rFonts w:asciiTheme="minorHAnsi" w:eastAsiaTheme="minorEastAsia" w:hAnsiTheme="minorHAnsi" w:cstheme="minorBidi"/>
            <w:sz w:val="22"/>
          </w:rPr>
          <w:tab/>
        </w:r>
        <w:r w:rsidR="00950FC2" w:rsidRPr="001870F6">
          <w:rPr>
            <w:rStyle w:val="Hyperlink"/>
          </w:rPr>
          <w:t>COST CLARIFICATION</w:t>
        </w:r>
        <w:r w:rsidR="00950FC2">
          <w:rPr>
            <w:webHidden/>
          </w:rPr>
          <w:tab/>
        </w:r>
        <w:r w:rsidR="00950FC2">
          <w:rPr>
            <w:webHidden/>
          </w:rPr>
          <w:fldChar w:fldCharType="begin"/>
        </w:r>
        <w:r w:rsidR="00950FC2">
          <w:rPr>
            <w:webHidden/>
          </w:rPr>
          <w:instrText xml:space="preserve"> PAGEREF _Toc120615944 \h </w:instrText>
        </w:r>
        <w:r w:rsidR="00950FC2">
          <w:rPr>
            <w:webHidden/>
          </w:rPr>
        </w:r>
        <w:r w:rsidR="00950FC2">
          <w:rPr>
            <w:webHidden/>
          </w:rPr>
          <w:fldChar w:fldCharType="separate"/>
        </w:r>
        <w:r>
          <w:rPr>
            <w:webHidden/>
          </w:rPr>
          <w:t>13</w:t>
        </w:r>
        <w:r w:rsidR="00950FC2">
          <w:rPr>
            <w:webHidden/>
          </w:rPr>
          <w:fldChar w:fldCharType="end"/>
        </w:r>
      </w:hyperlink>
    </w:p>
    <w:p w14:paraId="78AABA7C" w14:textId="70FB5002" w:rsidR="00950FC2" w:rsidRDefault="001B0328">
      <w:pPr>
        <w:pStyle w:val="TOC2"/>
        <w:rPr>
          <w:rFonts w:asciiTheme="minorHAnsi" w:eastAsiaTheme="minorEastAsia" w:hAnsiTheme="minorHAnsi" w:cstheme="minorBidi"/>
          <w:sz w:val="22"/>
        </w:rPr>
      </w:pPr>
      <w:hyperlink w:anchor="_Toc120615945" w:history="1">
        <w:r w:rsidR="00950FC2" w:rsidRPr="001870F6">
          <w:rPr>
            <w:rStyle w:val="Hyperlink"/>
            <w14:scene3d>
              <w14:camera w14:prst="orthographicFront"/>
              <w14:lightRig w14:rig="threePt" w14:dir="t">
                <w14:rot w14:lat="0" w14:lon="0" w14:rev="0"/>
              </w14:lightRig>
            </w14:scene3d>
          </w:rPr>
          <w:t>R.</w:t>
        </w:r>
        <w:r w:rsidR="00950FC2">
          <w:rPr>
            <w:rFonts w:asciiTheme="minorHAnsi" w:eastAsiaTheme="minorEastAsia" w:hAnsiTheme="minorHAnsi" w:cstheme="minorBidi"/>
            <w:sz w:val="22"/>
          </w:rPr>
          <w:tab/>
        </w:r>
        <w:r w:rsidR="00950FC2" w:rsidRPr="001870F6">
          <w:rPr>
            <w:rStyle w:val="Hyperlink"/>
          </w:rPr>
          <w:t>BEST AND FINAL OFFER</w:t>
        </w:r>
        <w:r w:rsidR="00950FC2">
          <w:rPr>
            <w:webHidden/>
          </w:rPr>
          <w:tab/>
        </w:r>
        <w:r w:rsidR="00950FC2">
          <w:rPr>
            <w:webHidden/>
          </w:rPr>
          <w:fldChar w:fldCharType="begin"/>
        </w:r>
        <w:r w:rsidR="00950FC2">
          <w:rPr>
            <w:webHidden/>
          </w:rPr>
          <w:instrText xml:space="preserve"> PAGEREF _Toc120615945 \h </w:instrText>
        </w:r>
        <w:r w:rsidR="00950FC2">
          <w:rPr>
            <w:webHidden/>
          </w:rPr>
        </w:r>
        <w:r w:rsidR="00950FC2">
          <w:rPr>
            <w:webHidden/>
          </w:rPr>
          <w:fldChar w:fldCharType="separate"/>
        </w:r>
        <w:r>
          <w:rPr>
            <w:webHidden/>
          </w:rPr>
          <w:t>13</w:t>
        </w:r>
        <w:r w:rsidR="00950FC2">
          <w:rPr>
            <w:webHidden/>
          </w:rPr>
          <w:fldChar w:fldCharType="end"/>
        </w:r>
      </w:hyperlink>
    </w:p>
    <w:p w14:paraId="48C130D7" w14:textId="54B52A8E" w:rsidR="00950FC2" w:rsidRDefault="001B0328">
      <w:pPr>
        <w:pStyle w:val="TOC2"/>
        <w:rPr>
          <w:rFonts w:asciiTheme="minorHAnsi" w:eastAsiaTheme="minorEastAsia" w:hAnsiTheme="minorHAnsi" w:cstheme="minorBidi"/>
          <w:sz w:val="22"/>
        </w:rPr>
      </w:pPr>
      <w:hyperlink w:anchor="_Toc120615946" w:history="1">
        <w:r w:rsidR="00950FC2" w:rsidRPr="001870F6">
          <w:rPr>
            <w:rStyle w:val="Hyperlink"/>
            <w14:scene3d>
              <w14:camera w14:prst="orthographicFront"/>
              <w14:lightRig w14:rig="threePt" w14:dir="t">
                <w14:rot w14:lat="0" w14:lon="0" w14:rev="0"/>
              </w14:lightRig>
            </w14:scene3d>
          </w:rPr>
          <w:t>S.</w:t>
        </w:r>
        <w:r w:rsidR="00950FC2">
          <w:rPr>
            <w:rFonts w:asciiTheme="minorHAnsi" w:eastAsiaTheme="minorEastAsia" w:hAnsiTheme="minorHAnsi" w:cstheme="minorBidi"/>
            <w:sz w:val="22"/>
          </w:rPr>
          <w:tab/>
        </w:r>
        <w:r w:rsidR="00950FC2" w:rsidRPr="001870F6">
          <w:rPr>
            <w:rStyle w:val="Hyperlink"/>
          </w:rPr>
          <w:t>REFERENCE AND CREDIT CHECKS</w:t>
        </w:r>
        <w:r w:rsidR="00950FC2">
          <w:rPr>
            <w:webHidden/>
          </w:rPr>
          <w:tab/>
        </w:r>
        <w:r w:rsidR="00950FC2">
          <w:rPr>
            <w:webHidden/>
          </w:rPr>
          <w:fldChar w:fldCharType="begin"/>
        </w:r>
        <w:r w:rsidR="00950FC2">
          <w:rPr>
            <w:webHidden/>
          </w:rPr>
          <w:instrText xml:space="preserve"> PAGEREF _Toc120615946 \h </w:instrText>
        </w:r>
        <w:r w:rsidR="00950FC2">
          <w:rPr>
            <w:webHidden/>
          </w:rPr>
        </w:r>
        <w:r w:rsidR="00950FC2">
          <w:rPr>
            <w:webHidden/>
          </w:rPr>
          <w:fldChar w:fldCharType="separate"/>
        </w:r>
        <w:r>
          <w:rPr>
            <w:webHidden/>
          </w:rPr>
          <w:t>14</w:t>
        </w:r>
        <w:r w:rsidR="00950FC2">
          <w:rPr>
            <w:webHidden/>
          </w:rPr>
          <w:fldChar w:fldCharType="end"/>
        </w:r>
      </w:hyperlink>
    </w:p>
    <w:p w14:paraId="367B8372" w14:textId="1EA0AA2B" w:rsidR="00950FC2" w:rsidRDefault="001B0328">
      <w:pPr>
        <w:pStyle w:val="TOC2"/>
        <w:rPr>
          <w:rFonts w:asciiTheme="minorHAnsi" w:eastAsiaTheme="minorEastAsia" w:hAnsiTheme="minorHAnsi" w:cstheme="minorBidi"/>
          <w:sz w:val="22"/>
        </w:rPr>
      </w:pPr>
      <w:hyperlink w:anchor="_Toc120615947" w:history="1">
        <w:r w:rsidR="00950FC2" w:rsidRPr="001870F6">
          <w:rPr>
            <w:rStyle w:val="Hyperlink"/>
            <w14:scene3d>
              <w14:camera w14:prst="orthographicFront"/>
              <w14:lightRig w14:rig="threePt" w14:dir="t">
                <w14:rot w14:lat="0" w14:lon="0" w14:rev="0"/>
              </w14:lightRig>
            </w14:scene3d>
          </w:rPr>
          <w:t>T.</w:t>
        </w:r>
        <w:r w:rsidR="00950FC2">
          <w:rPr>
            <w:rFonts w:asciiTheme="minorHAnsi" w:eastAsiaTheme="minorEastAsia" w:hAnsiTheme="minorHAnsi" w:cstheme="minorBidi"/>
            <w:sz w:val="22"/>
          </w:rPr>
          <w:tab/>
        </w:r>
        <w:r w:rsidR="00950FC2" w:rsidRPr="001870F6">
          <w:rPr>
            <w:rStyle w:val="Hyperlink"/>
          </w:rPr>
          <w:t>AWARD</w:t>
        </w:r>
        <w:r w:rsidR="00950FC2">
          <w:rPr>
            <w:webHidden/>
          </w:rPr>
          <w:tab/>
        </w:r>
        <w:r w:rsidR="00950FC2">
          <w:rPr>
            <w:webHidden/>
          </w:rPr>
          <w:fldChar w:fldCharType="begin"/>
        </w:r>
        <w:r w:rsidR="00950FC2">
          <w:rPr>
            <w:webHidden/>
          </w:rPr>
          <w:instrText xml:space="preserve"> PAGEREF _Toc120615947 \h </w:instrText>
        </w:r>
        <w:r w:rsidR="00950FC2">
          <w:rPr>
            <w:webHidden/>
          </w:rPr>
        </w:r>
        <w:r w:rsidR="00950FC2">
          <w:rPr>
            <w:webHidden/>
          </w:rPr>
          <w:fldChar w:fldCharType="separate"/>
        </w:r>
        <w:r>
          <w:rPr>
            <w:webHidden/>
          </w:rPr>
          <w:t>14</w:t>
        </w:r>
        <w:r w:rsidR="00950FC2">
          <w:rPr>
            <w:webHidden/>
          </w:rPr>
          <w:fldChar w:fldCharType="end"/>
        </w:r>
      </w:hyperlink>
    </w:p>
    <w:p w14:paraId="3B6E7000" w14:textId="4D2C8213" w:rsidR="00950FC2" w:rsidRDefault="001B0328">
      <w:pPr>
        <w:pStyle w:val="TOC2"/>
        <w:rPr>
          <w:rFonts w:asciiTheme="minorHAnsi" w:eastAsiaTheme="minorEastAsia" w:hAnsiTheme="minorHAnsi" w:cstheme="minorBidi"/>
          <w:sz w:val="22"/>
        </w:rPr>
      </w:pPr>
      <w:hyperlink w:anchor="_Toc120615948" w:history="1">
        <w:r w:rsidR="00950FC2" w:rsidRPr="001870F6">
          <w:rPr>
            <w:rStyle w:val="Hyperlink"/>
            <w14:scene3d>
              <w14:camera w14:prst="orthographicFront"/>
              <w14:lightRig w14:rig="threePt" w14:dir="t">
                <w14:rot w14:lat="0" w14:lon="0" w14:rev="0"/>
              </w14:lightRig>
            </w14:scene3d>
          </w:rPr>
          <w:t>U.</w:t>
        </w:r>
        <w:r w:rsidR="00950FC2">
          <w:rPr>
            <w:rFonts w:asciiTheme="minorHAnsi" w:eastAsiaTheme="minorEastAsia" w:hAnsiTheme="minorHAnsi" w:cstheme="minorBidi"/>
            <w:sz w:val="22"/>
          </w:rPr>
          <w:tab/>
        </w:r>
        <w:r w:rsidR="00950FC2" w:rsidRPr="001870F6">
          <w:rPr>
            <w:rStyle w:val="Hyperlink"/>
          </w:rPr>
          <w:t>REJECTION OF PROPOSALS</w:t>
        </w:r>
        <w:r w:rsidR="00950FC2">
          <w:rPr>
            <w:webHidden/>
          </w:rPr>
          <w:tab/>
        </w:r>
        <w:r w:rsidR="00950FC2">
          <w:rPr>
            <w:webHidden/>
          </w:rPr>
          <w:fldChar w:fldCharType="begin"/>
        </w:r>
        <w:r w:rsidR="00950FC2">
          <w:rPr>
            <w:webHidden/>
          </w:rPr>
          <w:instrText xml:space="preserve"> PAGEREF _Toc120615948 \h </w:instrText>
        </w:r>
        <w:r w:rsidR="00950FC2">
          <w:rPr>
            <w:webHidden/>
          </w:rPr>
        </w:r>
        <w:r w:rsidR="00950FC2">
          <w:rPr>
            <w:webHidden/>
          </w:rPr>
          <w:fldChar w:fldCharType="separate"/>
        </w:r>
        <w:r>
          <w:rPr>
            <w:webHidden/>
          </w:rPr>
          <w:t>14</w:t>
        </w:r>
        <w:r w:rsidR="00950FC2">
          <w:rPr>
            <w:webHidden/>
          </w:rPr>
          <w:fldChar w:fldCharType="end"/>
        </w:r>
      </w:hyperlink>
    </w:p>
    <w:p w14:paraId="16CB83B3" w14:textId="36A80186" w:rsidR="00950FC2" w:rsidRDefault="001B0328">
      <w:pPr>
        <w:pStyle w:val="TOC2"/>
        <w:rPr>
          <w:rFonts w:asciiTheme="minorHAnsi" w:eastAsiaTheme="minorEastAsia" w:hAnsiTheme="minorHAnsi" w:cstheme="minorBidi"/>
          <w:sz w:val="22"/>
        </w:rPr>
      </w:pPr>
      <w:hyperlink w:anchor="_Toc120615949" w:history="1">
        <w:r w:rsidR="00950FC2" w:rsidRPr="001870F6">
          <w:rPr>
            <w:rStyle w:val="Hyperlink"/>
            <w14:scene3d>
              <w14:camera w14:prst="orthographicFront"/>
              <w14:lightRig w14:rig="threePt" w14:dir="t">
                <w14:rot w14:lat="0" w14:lon="0" w14:rev="0"/>
              </w14:lightRig>
            </w14:scene3d>
          </w:rPr>
          <w:t>V.</w:t>
        </w:r>
        <w:r w:rsidR="00950FC2">
          <w:rPr>
            <w:rFonts w:asciiTheme="minorHAnsi" w:eastAsiaTheme="minorEastAsia" w:hAnsiTheme="minorHAnsi" w:cstheme="minorBidi"/>
            <w:sz w:val="22"/>
          </w:rPr>
          <w:tab/>
        </w:r>
        <w:r w:rsidR="00950FC2" w:rsidRPr="001870F6">
          <w:rPr>
            <w:rStyle w:val="Hyperlink"/>
          </w:rPr>
          <w:t>RESIDENT BIDDER</w:t>
        </w:r>
        <w:r w:rsidR="00950FC2">
          <w:rPr>
            <w:webHidden/>
          </w:rPr>
          <w:tab/>
        </w:r>
        <w:r w:rsidR="00950FC2">
          <w:rPr>
            <w:webHidden/>
          </w:rPr>
          <w:fldChar w:fldCharType="begin"/>
        </w:r>
        <w:r w:rsidR="00950FC2">
          <w:rPr>
            <w:webHidden/>
          </w:rPr>
          <w:instrText xml:space="preserve"> PAGEREF _Toc120615949 \h </w:instrText>
        </w:r>
        <w:r w:rsidR="00950FC2">
          <w:rPr>
            <w:webHidden/>
          </w:rPr>
        </w:r>
        <w:r w:rsidR="00950FC2">
          <w:rPr>
            <w:webHidden/>
          </w:rPr>
          <w:fldChar w:fldCharType="separate"/>
        </w:r>
        <w:r>
          <w:rPr>
            <w:webHidden/>
          </w:rPr>
          <w:t>14</w:t>
        </w:r>
        <w:r w:rsidR="00950FC2">
          <w:rPr>
            <w:webHidden/>
          </w:rPr>
          <w:fldChar w:fldCharType="end"/>
        </w:r>
      </w:hyperlink>
    </w:p>
    <w:p w14:paraId="18881962" w14:textId="094AD36D" w:rsidR="00950FC2" w:rsidRDefault="001B0328">
      <w:pPr>
        <w:pStyle w:val="TOC1"/>
        <w:rPr>
          <w:rFonts w:asciiTheme="minorHAnsi" w:eastAsiaTheme="minorEastAsia" w:hAnsiTheme="minorHAnsi" w:cstheme="minorBidi"/>
          <w:b w:val="0"/>
          <w:bCs w:val="0"/>
          <w:noProof/>
          <w:sz w:val="22"/>
        </w:rPr>
      </w:pPr>
      <w:hyperlink w:anchor="_Toc120615950" w:history="1">
        <w:r w:rsidR="00950FC2" w:rsidRPr="001870F6">
          <w:rPr>
            <w:rStyle w:val="Hyperlink"/>
            <w:noProof/>
            <w14:scene3d>
              <w14:camera w14:prst="orthographicFront"/>
              <w14:lightRig w14:rig="threePt" w14:dir="t">
                <w14:rot w14:lat="0" w14:lon="0" w14:rev="0"/>
              </w14:lightRig>
            </w14:scene3d>
          </w:rPr>
          <w:t>II.</w:t>
        </w:r>
        <w:r w:rsidR="00950FC2">
          <w:rPr>
            <w:rFonts w:asciiTheme="minorHAnsi" w:eastAsiaTheme="minorEastAsia" w:hAnsiTheme="minorHAnsi" w:cstheme="minorBidi"/>
            <w:b w:val="0"/>
            <w:bCs w:val="0"/>
            <w:noProof/>
            <w:sz w:val="22"/>
          </w:rPr>
          <w:tab/>
        </w:r>
        <w:r w:rsidR="00950FC2" w:rsidRPr="001870F6">
          <w:rPr>
            <w:rStyle w:val="Hyperlink"/>
            <w:noProof/>
          </w:rPr>
          <w:t>TERMS AND CONDITIONS</w:t>
        </w:r>
        <w:r w:rsidR="00950FC2">
          <w:rPr>
            <w:noProof/>
            <w:webHidden/>
          </w:rPr>
          <w:tab/>
        </w:r>
        <w:r w:rsidR="00950FC2">
          <w:rPr>
            <w:noProof/>
            <w:webHidden/>
          </w:rPr>
          <w:fldChar w:fldCharType="begin"/>
        </w:r>
        <w:r w:rsidR="00950FC2">
          <w:rPr>
            <w:noProof/>
            <w:webHidden/>
          </w:rPr>
          <w:instrText xml:space="preserve"> PAGEREF _Toc120615950 \h </w:instrText>
        </w:r>
        <w:r w:rsidR="00950FC2">
          <w:rPr>
            <w:noProof/>
            <w:webHidden/>
          </w:rPr>
        </w:r>
        <w:r w:rsidR="00950FC2">
          <w:rPr>
            <w:noProof/>
            <w:webHidden/>
          </w:rPr>
          <w:fldChar w:fldCharType="separate"/>
        </w:r>
        <w:r>
          <w:rPr>
            <w:noProof/>
            <w:webHidden/>
          </w:rPr>
          <w:t>15</w:t>
        </w:r>
        <w:r w:rsidR="00950FC2">
          <w:rPr>
            <w:noProof/>
            <w:webHidden/>
          </w:rPr>
          <w:fldChar w:fldCharType="end"/>
        </w:r>
      </w:hyperlink>
    </w:p>
    <w:p w14:paraId="384296A6" w14:textId="3A3F1D29" w:rsidR="00950FC2" w:rsidRDefault="001B0328">
      <w:pPr>
        <w:pStyle w:val="TOC2"/>
        <w:rPr>
          <w:rFonts w:asciiTheme="minorHAnsi" w:eastAsiaTheme="minorEastAsia" w:hAnsiTheme="minorHAnsi" w:cstheme="minorBidi"/>
          <w:sz w:val="22"/>
        </w:rPr>
      </w:pPr>
      <w:hyperlink w:anchor="_Toc120615951" w:history="1">
        <w:r w:rsidR="00950FC2" w:rsidRPr="001870F6">
          <w:rPr>
            <w:rStyle w:val="Hyperlink"/>
            <w14:scene3d>
              <w14:camera w14:prst="orthographicFront"/>
              <w14:lightRig w14:rig="threePt" w14:dir="t">
                <w14:rot w14:lat="0" w14:lon="0" w14:rev="0"/>
              </w14:lightRig>
            </w14:scene3d>
          </w:rPr>
          <w:t>A.</w:t>
        </w:r>
        <w:r w:rsidR="00950FC2">
          <w:rPr>
            <w:rFonts w:asciiTheme="minorHAnsi" w:eastAsiaTheme="minorEastAsia" w:hAnsiTheme="minorHAnsi" w:cstheme="minorBidi"/>
            <w:sz w:val="22"/>
          </w:rPr>
          <w:tab/>
        </w:r>
        <w:r w:rsidR="00950FC2" w:rsidRPr="001870F6">
          <w:rPr>
            <w:rStyle w:val="Hyperlink"/>
          </w:rPr>
          <w:t>GENERAL</w:t>
        </w:r>
        <w:r w:rsidR="00950FC2">
          <w:rPr>
            <w:webHidden/>
          </w:rPr>
          <w:tab/>
        </w:r>
        <w:r w:rsidR="00950FC2">
          <w:rPr>
            <w:webHidden/>
          </w:rPr>
          <w:fldChar w:fldCharType="begin"/>
        </w:r>
        <w:r w:rsidR="00950FC2">
          <w:rPr>
            <w:webHidden/>
          </w:rPr>
          <w:instrText xml:space="preserve"> PAGEREF _Toc120615951 \h </w:instrText>
        </w:r>
        <w:r w:rsidR="00950FC2">
          <w:rPr>
            <w:webHidden/>
          </w:rPr>
        </w:r>
        <w:r w:rsidR="00950FC2">
          <w:rPr>
            <w:webHidden/>
          </w:rPr>
          <w:fldChar w:fldCharType="separate"/>
        </w:r>
        <w:r>
          <w:rPr>
            <w:webHidden/>
          </w:rPr>
          <w:t>15</w:t>
        </w:r>
        <w:r w:rsidR="00950FC2">
          <w:rPr>
            <w:webHidden/>
          </w:rPr>
          <w:fldChar w:fldCharType="end"/>
        </w:r>
      </w:hyperlink>
    </w:p>
    <w:p w14:paraId="6D9A342C" w14:textId="3A833FEB" w:rsidR="00950FC2" w:rsidRDefault="001B0328">
      <w:pPr>
        <w:pStyle w:val="TOC2"/>
        <w:rPr>
          <w:rFonts w:asciiTheme="minorHAnsi" w:eastAsiaTheme="minorEastAsia" w:hAnsiTheme="minorHAnsi" w:cstheme="minorBidi"/>
          <w:sz w:val="22"/>
        </w:rPr>
      </w:pPr>
      <w:hyperlink w:anchor="_Toc120615952" w:history="1">
        <w:r w:rsidR="00950FC2" w:rsidRPr="001870F6">
          <w:rPr>
            <w:rStyle w:val="Hyperlink"/>
            <w14:scene3d>
              <w14:camera w14:prst="orthographicFront"/>
              <w14:lightRig w14:rig="threePt" w14:dir="t">
                <w14:rot w14:lat="0" w14:lon="0" w14:rev="0"/>
              </w14:lightRig>
            </w14:scene3d>
          </w:rPr>
          <w:t>B.</w:t>
        </w:r>
        <w:r w:rsidR="00950FC2">
          <w:rPr>
            <w:rFonts w:asciiTheme="minorHAnsi" w:eastAsiaTheme="minorEastAsia" w:hAnsiTheme="minorHAnsi" w:cstheme="minorBidi"/>
            <w:sz w:val="22"/>
          </w:rPr>
          <w:tab/>
        </w:r>
        <w:r w:rsidR="00950FC2" w:rsidRPr="001870F6">
          <w:rPr>
            <w:rStyle w:val="Hyperlink"/>
          </w:rPr>
          <w:t>NOTIFICATION</w:t>
        </w:r>
        <w:r w:rsidR="00950FC2">
          <w:rPr>
            <w:webHidden/>
          </w:rPr>
          <w:tab/>
        </w:r>
        <w:r w:rsidR="00950FC2">
          <w:rPr>
            <w:webHidden/>
          </w:rPr>
          <w:fldChar w:fldCharType="begin"/>
        </w:r>
        <w:r w:rsidR="00950FC2">
          <w:rPr>
            <w:webHidden/>
          </w:rPr>
          <w:instrText xml:space="preserve"> PAGEREF _Toc120615952 \h </w:instrText>
        </w:r>
        <w:r w:rsidR="00950FC2">
          <w:rPr>
            <w:webHidden/>
          </w:rPr>
        </w:r>
        <w:r w:rsidR="00950FC2">
          <w:rPr>
            <w:webHidden/>
          </w:rPr>
          <w:fldChar w:fldCharType="separate"/>
        </w:r>
        <w:r>
          <w:rPr>
            <w:webHidden/>
          </w:rPr>
          <w:t>15</w:t>
        </w:r>
        <w:r w:rsidR="00950FC2">
          <w:rPr>
            <w:webHidden/>
          </w:rPr>
          <w:fldChar w:fldCharType="end"/>
        </w:r>
      </w:hyperlink>
    </w:p>
    <w:p w14:paraId="4FD05BF8" w14:textId="7292B077" w:rsidR="00950FC2" w:rsidRDefault="001B0328">
      <w:pPr>
        <w:pStyle w:val="TOC2"/>
        <w:rPr>
          <w:rFonts w:asciiTheme="minorHAnsi" w:eastAsiaTheme="minorEastAsia" w:hAnsiTheme="minorHAnsi" w:cstheme="minorBidi"/>
          <w:sz w:val="22"/>
        </w:rPr>
      </w:pPr>
      <w:hyperlink w:anchor="_Toc120615953" w:history="1">
        <w:r w:rsidR="00950FC2" w:rsidRPr="001870F6">
          <w:rPr>
            <w:rStyle w:val="Hyperlink"/>
            <w14:scene3d>
              <w14:camera w14:prst="orthographicFront"/>
              <w14:lightRig w14:rig="threePt" w14:dir="t">
                <w14:rot w14:lat="0" w14:lon="0" w14:rev="0"/>
              </w14:lightRig>
            </w14:scene3d>
          </w:rPr>
          <w:t>C.</w:t>
        </w:r>
        <w:r w:rsidR="00950FC2">
          <w:rPr>
            <w:rFonts w:asciiTheme="minorHAnsi" w:eastAsiaTheme="minorEastAsia" w:hAnsiTheme="minorHAnsi" w:cstheme="minorBidi"/>
            <w:sz w:val="22"/>
          </w:rPr>
          <w:tab/>
        </w:r>
        <w:r w:rsidR="00950FC2" w:rsidRPr="001870F6">
          <w:rPr>
            <w:rStyle w:val="Hyperlink"/>
          </w:rPr>
          <w:t>NOTICE (POC)</w:t>
        </w:r>
        <w:r w:rsidR="00950FC2">
          <w:rPr>
            <w:webHidden/>
          </w:rPr>
          <w:tab/>
        </w:r>
        <w:r w:rsidR="00950FC2">
          <w:rPr>
            <w:webHidden/>
          </w:rPr>
          <w:fldChar w:fldCharType="begin"/>
        </w:r>
        <w:r w:rsidR="00950FC2">
          <w:rPr>
            <w:webHidden/>
          </w:rPr>
          <w:instrText xml:space="preserve"> PAGEREF _Toc120615953 \h </w:instrText>
        </w:r>
        <w:r w:rsidR="00950FC2">
          <w:rPr>
            <w:webHidden/>
          </w:rPr>
        </w:r>
        <w:r w:rsidR="00950FC2">
          <w:rPr>
            <w:webHidden/>
          </w:rPr>
          <w:fldChar w:fldCharType="separate"/>
        </w:r>
        <w:r>
          <w:rPr>
            <w:webHidden/>
          </w:rPr>
          <w:t>15</w:t>
        </w:r>
        <w:r w:rsidR="00950FC2">
          <w:rPr>
            <w:webHidden/>
          </w:rPr>
          <w:fldChar w:fldCharType="end"/>
        </w:r>
      </w:hyperlink>
    </w:p>
    <w:p w14:paraId="076506CC" w14:textId="157BF995" w:rsidR="00950FC2" w:rsidRDefault="001B0328">
      <w:pPr>
        <w:pStyle w:val="TOC2"/>
        <w:rPr>
          <w:rFonts w:asciiTheme="minorHAnsi" w:eastAsiaTheme="minorEastAsia" w:hAnsiTheme="minorHAnsi" w:cstheme="minorBidi"/>
          <w:sz w:val="22"/>
        </w:rPr>
      </w:pPr>
      <w:hyperlink w:anchor="_Toc120615954" w:history="1">
        <w:r w:rsidR="00950FC2" w:rsidRPr="001870F6">
          <w:rPr>
            <w:rStyle w:val="Hyperlink"/>
            <w14:scene3d>
              <w14:camera w14:prst="orthographicFront"/>
              <w14:lightRig w14:rig="threePt" w14:dir="t">
                <w14:rot w14:lat="0" w14:lon="0" w14:rev="0"/>
              </w14:lightRig>
            </w14:scene3d>
          </w:rPr>
          <w:t>D.</w:t>
        </w:r>
        <w:r w:rsidR="00950FC2">
          <w:rPr>
            <w:rFonts w:asciiTheme="minorHAnsi" w:eastAsiaTheme="minorEastAsia" w:hAnsiTheme="minorHAnsi" w:cstheme="minorBidi"/>
            <w:sz w:val="22"/>
          </w:rPr>
          <w:tab/>
        </w:r>
        <w:r w:rsidR="00950FC2" w:rsidRPr="001870F6">
          <w:rPr>
            <w:rStyle w:val="Hyperlink"/>
          </w:rPr>
          <w:t>GOVERNING LAW (Statutory)</w:t>
        </w:r>
        <w:r w:rsidR="00950FC2">
          <w:rPr>
            <w:webHidden/>
          </w:rPr>
          <w:tab/>
        </w:r>
        <w:r w:rsidR="00950FC2">
          <w:rPr>
            <w:webHidden/>
          </w:rPr>
          <w:fldChar w:fldCharType="begin"/>
        </w:r>
        <w:r w:rsidR="00950FC2">
          <w:rPr>
            <w:webHidden/>
          </w:rPr>
          <w:instrText xml:space="preserve"> PAGEREF _Toc120615954 \h </w:instrText>
        </w:r>
        <w:r w:rsidR="00950FC2">
          <w:rPr>
            <w:webHidden/>
          </w:rPr>
        </w:r>
        <w:r w:rsidR="00950FC2">
          <w:rPr>
            <w:webHidden/>
          </w:rPr>
          <w:fldChar w:fldCharType="separate"/>
        </w:r>
        <w:r>
          <w:rPr>
            <w:webHidden/>
          </w:rPr>
          <w:t>15</w:t>
        </w:r>
        <w:r w:rsidR="00950FC2">
          <w:rPr>
            <w:webHidden/>
          </w:rPr>
          <w:fldChar w:fldCharType="end"/>
        </w:r>
      </w:hyperlink>
    </w:p>
    <w:p w14:paraId="49C28172" w14:textId="54D411D6" w:rsidR="00950FC2" w:rsidRDefault="001B0328">
      <w:pPr>
        <w:pStyle w:val="TOC2"/>
        <w:rPr>
          <w:rFonts w:asciiTheme="minorHAnsi" w:eastAsiaTheme="minorEastAsia" w:hAnsiTheme="minorHAnsi" w:cstheme="minorBidi"/>
          <w:sz w:val="22"/>
        </w:rPr>
      </w:pPr>
      <w:hyperlink w:anchor="_Toc120615955" w:history="1">
        <w:r w:rsidR="00950FC2" w:rsidRPr="001870F6">
          <w:rPr>
            <w:rStyle w:val="Hyperlink"/>
            <w14:scene3d>
              <w14:camera w14:prst="orthographicFront"/>
              <w14:lightRig w14:rig="threePt" w14:dir="t">
                <w14:rot w14:lat="0" w14:lon="0" w14:rev="0"/>
              </w14:lightRig>
            </w14:scene3d>
          </w:rPr>
          <w:t>E.</w:t>
        </w:r>
        <w:r w:rsidR="00950FC2">
          <w:rPr>
            <w:rFonts w:asciiTheme="minorHAnsi" w:eastAsiaTheme="minorEastAsia" w:hAnsiTheme="minorHAnsi" w:cstheme="minorBidi"/>
            <w:sz w:val="22"/>
          </w:rPr>
          <w:tab/>
        </w:r>
        <w:r w:rsidR="00950FC2" w:rsidRPr="001870F6">
          <w:rPr>
            <w:rStyle w:val="Hyperlink"/>
          </w:rPr>
          <w:t>BEGINNING OF WORK</w:t>
        </w:r>
        <w:r w:rsidR="00950FC2">
          <w:rPr>
            <w:webHidden/>
          </w:rPr>
          <w:tab/>
        </w:r>
        <w:r w:rsidR="00950FC2">
          <w:rPr>
            <w:webHidden/>
          </w:rPr>
          <w:fldChar w:fldCharType="begin"/>
        </w:r>
        <w:r w:rsidR="00950FC2">
          <w:rPr>
            <w:webHidden/>
          </w:rPr>
          <w:instrText xml:space="preserve"> PAGEREF _Toc120615955 \h </w:instrText>
        </w:r>
        <w:r w:rsidR="00950FC2">
          <w:rPr>
            <w:webHidden/>
          </w:rPr>
        </w:r>
        <w:r w:rsidR="00950FC2">
          <w:rPr>
            <w:webHidden/>
          </w:rPr>
          <w:fldChar w:fldCharType="separate"/>
        </w:r>
        <w:r>
          <w:rPr>
            <w:webHidden/>
          </w:rPr>
          <w:t>16</w:t>
        </w:r>
        <w:r w:rsidR="00950FC2">
          <w:rPr>
            <w:webHidden/>
          </w:rPr>
          <w:fldChar w:fldCharType="end"/>
        </w:r>
      </w:hyperlink>
    </w:p>
    <w:p w14:paraId="45ECDB3D" w14:textId="0116EA47" w:rsidR="00950FC2" w:rsidRDefault="001B0328">
      <w:pPr>
        <w:pStyle w:val="TOC2"/>
        <w:rPr>
          <w:rFonts w:asciiTheme="minorHAnsi" w:eastAsiaTheme="minorEastAsia" w:hAnsiTheme="minorHAnsi" w:cstheme="minorBidi"/>
          <w:sz w:val="22"/>
        </w:rPr>
      </w:pPr>
      <w:hyperlink w:anchor="_Toc120615956" w:history="1">
        <w:r w:rsidR="00950FC2" w:rsidRPr="001870F6">
          <w:rPr>
            <w:rStyle w:val="Hyperlink"/>
            <w14:scene3d>
              <w14:camera w14:prst="orthographicFront"/>
              <w14:lightRig w14:rig="threePt" w14:dir="t">
                <w14:rot w14:lat="0" w14:lon="0" w14:rev="0"/>
              </w14:lightRig>
            </w14:scene3d>
          </w:rPr>
          <w:t>F.</w:t>
        </w:r>
        <w:r w:rsidR="00950FC2">
          <w:rPr>
            <w:rFonts w:asciiTheme="minorHAnsi" w:eastAsiaTheme="minorEastAsia" w:hAnsiTheme="minorHAnsi" w:cstheme="minorBidi"/>
            <w:sz w:val="22"/>
          </w:rPr>
          <w:tab/>
        </w:r>
        <w:r w:rsidR="00950FC2" w:rsidRPr="001870F6">
          <w:rPr>
            <w:rStyle w:val="Hyperlink"/>
          </w:rPr>
          <w:t>AMENDMENT</w:t>
        </w:r>
        <w:r w:rsidR="00950FC2">
          <w:rPr>
            <w:webHidden/>
          </w:rPr>
          <w:tab/>
        </w:r>
        <w:r w:rsidR="00950FC2">
          <w:rPr>
            <w:webHidden/>
          </w:rPr>
          <w:fldChar w:fldCharType="begin"/>
        </w:r>
        <w:r w:rsidR="00950FC2">
          <w:rPr>
            <w:webHidden/>
          </w:rPr>
          <w:instrText xml:space="preserve"> PAGEREF _Toc120615956 \h </w:instrText>
        </w:r>
        <w:r w:rsidR="00950FC2">
          <w:rPr>
            <w:webHidden/>
          </w:rPr>
        </w:r>
        <w:r w:rsidR="00950FC2">
          <w:rPr>
            <w:webHidden/>
          </w:rPr>
          <w:fldChar w:fldCharType="separate"/>
        </w:r>
        <w:r>
          <w:rPr>
            <w:webHidden/>
          </w:rPr>
          <w:t>16</w:t>
        </w:r>
        <w:r w:rsidR="00950FC2">
          <w:rPr>
            <w:webHidden/>
          </w:rPr>
          <w:fldChar w:fldCharType="end"/>
        </w:r>
      </w:hyperlink>
    </w:p>
    <w:p w14:paraId="2AA3916C" w14:textId="43E56D21" w:rsidR="00950FC2" w:rsidRDefault="001B0328">
      <w:pPr>
        <w:pStyle w:val="TOC2"/>
        <w:rPr>
          <w:rFonts w:asciiTheme="minorHAnsi" w:eastAsiaTheme="minorEastAsia" w:hAnsiTheme="minorHAnsi" w:cstheme="minorBidi"/>
          <w:sz w:val="22"/>
        </w:rPr>
      </w:pPr>
      <w:hyperlink w:anchor="_Toc120615957" w:history="1">
        <w:r w:rsidR="00950FC2" w:rsidRPr="001870F6">
          <w:rPr>
            <w:rStyle w:val="Hyperlink"/>
            <w14:scene3d>
              <w14:camera w14:prst="orthographicFront"/>
              <w14:lightRig w14:rig="threePt" w14:dir="t">
                <w14:rot w14:lat="0" w14:lon="0" w14:rev="0"/>
              </w14:lightRig>
            </w14:scene3d>
          </w:rPr>
          <w:t>G.</w:t>
        </w:r>
        <w:r w:rsidR="00950FC2">
          <w:rPr>
            <w:rFonts w:asciiTheme="minorHAnsi" w:eastAsiaTheme="minorEastAsia" w:hAnsiTheme="minorHAnsi" w:cstheme="minorBidi"/>
            <w:sz w:val="22"/>
          </w:rPr>
          <w:tab/>
        </w:r>
        <w:r w:rsidR="00950FC2" w:rsidRPr="001870F6">
          <w:rPr>
            <w:rStyle w:val="Hyperlink"/>
          </w:rPr>
          <w:t>CHANGE ORDERS OR SUBSTITUTIONS</w:t>
        </w:r>
        <w:r w:rsidR="00950FC2">
          <w:rPr>
            <w:webHidden/>
          </w:rPr>
          <w:tab/>
        </w:r>
        <w:r w:rsidR="00950FC2">
          <w:rPr>
            <w:webHidden/>
          </w:rPr>
          <w:fldChar w:fldCharType="begin"/>
        </w:r>
        <w:r w:rsidR="00950FC2">
          <w:rPr>
            <w:webHidden/>
          </w:rPr>
          <w:instrText xml:space="preserve"> PAGEREF _Toc120615957 \h </w:instrText>
        </w:r>
        <w:r w:rsidR="00950FC2">
          <w:rPr>
            <w:webHidden/>
          </w:rPr>
        </w:r>
        <w:r w:rsidR="00950FC2">
          <w:rPr>
            <w:webHidden/>
          </w:rPr>
          <w:fldChar w:fldCharType="separate"/>
        </w:r>
        <w:r>
          <w:rPr>
            <w:webHidden/>
          </w:rPr>
          <w:t>16</w:t>
        </w:r>
        <w:r w:rsidR="00950FC2">
          <w:rPr>
            <w:webHidden/>
          </w:rPr>
          <w:fldChar w:fldCharType="end"/>
        </w:r>
      </w:hyperlink>
    </w:p>
    <w:p w14:paraId="600EA30A" w14:textId="18C86609" w:rsidR="00950FC2" w:rsidRDefault="001B0328">
      <w:pPr>
        <w:pStyle w:val="TOC2"/>
        <w:rPr>
          <w:rFonts w:asciiTheme="minorHAnsi" w:eastAsiaTheme="minorEastAsia" w:hAnsiTheme="minorHAnsi" w:cstheme="minorBidi"/>
          <w:sz w:val="22"/>
        </w:rPr>
      </w:pPr>
      <w:hyperlink w:anchor="_Toc120615958" w:history="1">
        <w:r w:rsidR="00950FC2" w:rsidRPr="001870F6">
          <w:rPr>
            <w:rStyle w:val="Hyperlink"/>
            <w14:scene3d>
              <w14:camera w14:prst="orthographicFront"/>
              <w14:lightRig w14:rig="threePt" w14:dir="t">
                <w14:rot w14:lat="0" w14:lon="0" w14:rev="0"/>
              </w14:lightRig>
            </w14:scene3d>
          </w:rPr>
          <w:t>H.</w:t>
        </w:r>
        <w:r w:rsidR="00950FC2">
          <w:rPr>
            <w:rFonts w:asciiTheme="minorHAnsi" w:eastAsiaTheme="minorEastAsia" w:hAnsiTheme="minorHAnsi" w:cstheme="minorBidi"/>
            <w:sz w:val="22"/>
          </w:rPr>
          <w:tab/>
        </w:r>
        <w:r w:rsidR="00950FC2" w:rsidRPr="001870F6">
          <w:rPr>
            <w:rStyle w:val="Hyperlink"/>
          </w:rPr>
          <w:t>VENDOR PERFORMANCE REPORT(S)</w:t>
        </w:r>
        <w:r w:rsidR="00950FC2">
          <w:rPr>
            <w:webHidden/>
          </w:rPr>
          <w:tab/>
        </w:r>
        <w:r w:rsidR="00950FC2">
          <w:rPr>
            <w:webHidden/>
          </w:rPr>
          <w:fldChar w:fldCharType="begin"/>
        </w:r>
        <w:r w:rsidR="00950FC2">
          <w:rPr>
            <w:webHidden/>
          </w:rPr>
          <w:instrText xml:space="preserve"> PAGEREF _Toc120615958 \h </w:instrText>
        </w:r>
        <w:r w:rsidR="00950FC2">
          <w:rPr>
            <w:webHidden/>
          </w:rPr>
        </w:r>
        <w:r w:rsidR="00950FC2">
          <w:rPr>
            <w:webHidden/>
          </w:rPr>
          <w:fldChar w:fldCharType="separate"/>
        </w:r>
        <w:r>
          <w:rPr>
            <w:webHidden/>
          </w:rPr>
          <w:t>16</w:t>
        </w:r>
        <w:r w:rsidR="00950FC2">
          <w:rPr>
            <w:webHidden/>
          </w:rPr>
          <w:fldChar w:fldCharType="end"/>
        </w:r>
      </w:hyperlink>
    </w:p>
    <w:p w14:paraId="2C91A96D" w14:textId="08641B0B" w:rsidR="00950FC2" w:rsidRDefault="001B0328">
      <w:pPr>
        <w:pStyle w:val="TOC2"/>
        <w:rPr>
          <w:rFonts w:asciiTheme="minorHAnsi" w:eastAsiaTheme="minorEastAsia" w:hAnsiTheme="minorHAnsi" w:cstheme="minorBidi"/>
          <w:sz w:val="22"/>
        </w:rPr>
      </w:pPr>
      <w:hyperlink w:anchor="_Toc120615959" w:history="1">
        <w:r w:rsidR="00950FC2" w:rsidRPr="001870F6">
          <w:rPr>
            <w:rStyle w:val="Hyperlink"/>
            <w14:scene3d>
              <w14:camera w14:prst="orthographicFront"/>
              <w14:lightRig w14:rig="threePt" w14:dir="t">
                <w14:rot w14:lat="0" w14:lon="0" w14:rev="0"/>
              </w14:lightRig>
            </w14:scene3d>
          </w:rPr>
          <w:t>I.</w:t>
        </w:r>
        <w:r w:rsidR="00950FC2">
          <w:rPr>
            <w:rFonts w:asciiTheme="minorHAnsi" w:eastAsiaTheme="minorEastAsia" w:hAnsiTheme="minorHAnsi" w:cstheme="minorBidi"/>
            <w:sz w:val="22"/>
          </w:rPr>
          <w:tab/>
        </w:r>
        <w:r w:rsidR="00950FC2" w:rsidRPr="001870F6">
          <w:rPr>
            <w:rStyle w:val="Hyperlink"/>
          </w:rPr>
          <w:t>NOTICE OF POTENTIAL CONTRACTOR BREACH</w:t>
        </w:r>
        <w:r w:rsidR="00950FC2">
          <w:rPr>
            <w:webHidden/>
          </w:rPr>
          <w:tab/>
        </w:r>
        <w:r w:rsidR="00950FC2">
          <w:rPr>
            <w:webHidden/>
          </w:rPr>
          <w:fldChar w:fldCharType="begin"/>
        </w:r>
        <w:r w:rsidR="00950FC2">
          <w:rPr>
            <w:webHidden/>
          </w:rPr>
          <w:instrText xml:space="preserve"> PAGEREF _Toc120615959 \h </w:instrText>
        </w:r>
        <w:r w:rsidR="00950FC2">
          <w:rPr>
            <w:webHidden/>
          </w:rPr>
        </w:r>
        <w:r w:rsidR="00950FC2">
          <w:rPr>
            <w:webHidden/>
          </w:rPr>
          <w:fldChar w:fldCharType="separate"/>
        </w:r>
        <w:r>
          <w:rPr>
            <w:webHidden/>
          </w:rPr>
          <w:t>16</w:t>
        </w:r>
        <w:r w:rsidR="00950FC2">
          <w:rPr>
            <w:webHidden/>
          </w:rPr>
          <w:fldChar w:fldCharType="end"/>
        </w:r>
      </w:hyperlink>
    </w:p>
    <w:p w14:paraId="6B1D7890" w14:textId="35F665E7" w:rsidR="00950FC2" w:rsidRDefault="001B0328">
      <w:pPr>
        <w:pStyle w:val="TOC2"/>
        <w:rPr>
          <w:rFonts w:asciiTheme="minorHAnsi" w:eastAsiaTheme="minorEastAsia" w:hAnsiTheme="minorHAnsi" w:cstheme="minorBidi"/>
          <w:sz w:val="22"/>
        </w:rPr>
      </w:pPr>
      <w:hyperlink w:anchor="_Toc120615960" w:history="1">
        <w:r w:rsidR="00950FC2" w:rsidRPr="001870F6">
          <w:rPr>
            <w:rStyle w:val="Hyperlink"/>
            <w14:scene3d>
              <w14:camera w14:prst="orthographicFront"/>
              <w14:lightRig w14:rig="threePt" w14:dir="t">
                <w14:rot w14:lat="0" w14:lon="0" w14:rev="0"/>
              </w14:lightRig>
            </w14:scene3d>
          </w:rPr>
          <w:t>J.</w:t>
        </w:r>
        <w:r w:rsidR="00950FC2">
          <w:rPr>
            <w:rFonts w:asciiTheme="minorHAnsi" w:eastAsiaTheme="minorEastAsia" w:hAnsiTheme="minorHAnsi" w:cstheme="minorBidi"/>
            <w:sz w:val="22"/>
          </w:rPr>
          <w:tab/>
        </w:r>
        <w:r w:rsidR="00950FC2" w:rsidRPr="001870F6">
          <w:rPr>
            <w:rStyle w:val="Hyperlink"/>
          </w:rPr>
          <w:t>BREACH</w:t>
        </w:r>
        <w:r w:rsidR="00950FC2">
          <w:rPr>
            <w:webHidden/>
          </w:rPr>
          <w:tab/>
        </w:r>
        <w:r w:rsidR="00950FC2">
          <w:rPr>
            <w:webHidden/>
          </w:rPr>
          <w:fldChar w:fldCharType="begin"/>
        </w:r>
        <w:r w:rsidR="00950FC2">
          <w:rPr>
            <w:webHidden/>
          </w:rPr>
          <w:instrText xml:space="preserve"> PAGEREF _Toc120615960 \h </w:instrText>
        </w:r>
        <w:r w:rsidR="00950FC2">
          <w:rPr>
            <w:webHidden/>
          </w:rPr>
        </w:r>
        <w:r w:rsidR="00950FC2">
          <w:rPr>
            <w:webHidden/>
          </w:rPr>
          <w:fldChar w:fldCharType="separate"/>
        </w:r>
        <w:r>
          <w:rPr>
            <w:webHidden/>
          </w:rPr>
          <w:t>16</w:t>
        </w:r>
        <w:r w:rsidR="00950FC2">
          <w:rPr>
            <w:webHidden/>
          </w:rPr>
          <w:fldChar w:fldCharType="end"/>
        </w:r>
      </w:hyperlink>
    </w:p>
    <w:p w14:paraId="64A70E77" w14:textId="28C23008" w:rsidR="00950FC2" w:rsidRDefault="001B0328">
      <w:pPr>
        <w:pStyle w:val="TOC2"/>
        <w:rPr>
          <w:rFonts w:asciiTheme="minorHAnsi" w:eastAsiaTheme="minorEastAsia" w:hAnsiTheme="minorHAnsi" w:cstheme="minorBidi"/>
          <w:sz w:val="22"/>
        </w:rPr>
      </w:pPr>
      <w:hyperlink w:anchor="_Toc120615961" w:history="1">
        <w:r w:rsidR="00950FC2" w:rsidRPr="001870F6">
          <w:rPr>
            <w:rStyle w:val="Hyperlink"/>
            <w14:scene3d>
              <w14:camera w14:prst="orthographicFront"/>
              <w14:lightRig w14:rig="threePt" w14:dir="t">
                <w14:rot w14:lat="0" w14:lon="0" w14:rev="0"/>
              </w14:lightRig>
            </w14:scene3d>
          </w:rPr>
          <w:t>K.</w:t>
        </w:r>
        <w:r w:rsidR="00950FC2">
          <w:rPr>
            <w:rFonts w:asciiTheme="minorHAnsi" w:eastAsiaTheme="minorEastAsia" w:hAnsiTheme="minorHAnsi" w:cstheme="minorBidi"/>
            <w:sz w:val="22"/>
          </w:rPr>
          <w:tab/>
        </w:r>
        <w:r w:rsidR="00950FC2" w:rsidRPr="001870F6">
          <w:rPr>
            <w:rStyle w:val="Hyperlink"/>
          </w:rPr>
          <w:t>NON-WAIVER OF BREACH</w:t>
        </w:r>
        <w:r w:rsidR="00950FC2">
          <w:rPr>
            <w:webHidden/>
          </w:rPr>
          <w:tab/>
        </w:r>
        <w:r w:rsidR="00950FC2">
          <w:rPr>
            <w:webHidden/>
          </w:rPr>
          <w:fldChar w:fldCharType="begin"/>
        </w:r>
        <w:r w:rsidR="00950FC2">
          <w:rPr>
            <w:webHidden/>
          </w:rPr>
          <w:instrText xml:space="preserve"> PAGEREF _Toc120615961 \h </w:instrText>
        </w:r>
        <w:r w:rsidR="00950FC2">
          <w:rPr>
            <w:webHidden/>
          </w:rPr>
        </w:r>
        <w:r w:rsidR="00950FC2">
          <w:rPr>
            <w:webHidden/>
          </w:rPr>
          <w:fldChar w:fldCharType="separate"/>
        </w:r>
        <w:r>
          <w:rPr>
            <w:webHidden/>
          </w:rPr>
          <w:t>17</w:t>
        </w:r>
        <w:r w:rsidR="00950FC2">
          <w:rPr>
            <w:webHidden/>
          </w:rPr>
          <w:fldChar w:fldCharType="end"/>
        </w:r>
      </w:hyperlink>
    </w:p>
    <w:p w14:paraId="77E2E9A2" w14:textId="2E6A314F" w:rsidR="00950FC2" w:rsidRDefault="001B0328">
      <w:pPr>
        <w:pStyle w:val="TOC2"/>
        <w:rPr>
          <w:rFonts w:asciiTheme="minorHAnsi" w:eastAsiaTheme="minorEastAsia" w:hAnsiTheme="minorHAnsi" w:cstheme="minorBidi"/>
          <w:sz w:val="22"/>
        </w:rPr>
      </w:pPr>
      <w:hyperlink w:anchor="_Toc120615962" w:history="1">
        <w:r w:rsidR="00950FC2" w:rsidRPr="001870F6">
          <w:rPr>
            <w:rStyle w:val="Hyperlink"/>
            <w14:scene3d>
              <w14:camera w14:prst="orthographicFront"/>
              <w14:lightRig w14:rig="threePt" w14:dir="t">
                <w14:rot w14:lat="0" w14:lon="0" w14:rev="0"/>
              </w14:lightRig>
            </w14:scene3d>
          </w:rPr>
          <w:t>L.</w:t>
        </w:r>
        <w:r w:rsidR="00950FC2">
          <w:rPr>
            <w:rFonts w:asciiTheme="minorHAnsi" w:eastAsiaTheme="minorEastAsia" w:hAnsiTheme="minorHAnsi" w:cstheme="minorBidi"/>
            <w:sz w:val="22"/>
          </w:rPr>
          <w:tab/>
        </w:r>
        <w:r w:rsidR="00950FC2" w:rsidRPr="001870F6">
          <w:rPr>
            <w:rStyle w:val="Hyperlink"/>
          </w:rPr>
          <w:t>SEVERABILITY</w:t>
        </w:r>
        <w:r w:rsidR="00950FC2">
          <w:rPr>
            <w:webHidden/>
          </w:rPr>
          <w:tab/>
        </w:r>
        <w:r w:rsidR="00950FC2">
          <w:rPr>
            <w:webHidden/>
          </w:rPr>
          <w:fldChar w:fldCharType="begin"/>
        </w:r>
        <w:r w:rsidR="00950FC2">
          <w:rPr>
            <w:webHidden/>
          </w:rPr>
          <w:instrText xml:space="preserve"> PAGEREF _Toc120615962 \h </w:instrText>
        </w:r>
        <w:r w:rsidR="00950FC2">
          <w:rPr>
            <w:webHidden/>
          </w:rPr>
        </w:r>
        <w:r w:rsidR="00950FC2">
          <w:rPr>
            <w:webHidden/>
          </w:rPr>
          <w:fldChar w:fldCharType="separate"/>
        </w:r>
        <w:r>
          <w:rPr>
            <w:webHidden/>
          </w:rPr>
          <w:t>17</w:t>
        </w:r>
        <w:r w:rsidR="00950FC2">
          <w:rPr>
            <w:webHidden/>
          </w:rPr>
          <w:fldChar w:fldCharType="end"/>
        </w:r>
      </w:hyperlink>
    </w:p>
    <w:p w14:paraId="5729D619" w14:textId="0040516B" w:rsidR="00950FC2" w:rsidRDefault="001B0328">
      <w:pPr>
        <w:pStyle w:val="TOC2"/>
        <w:rPr>
          <w:rFonts w:asciiTheme="minorHAnsi" w:eastAsiaTheme="minorEastAsia" w:hAnsiTheme="minorHAnsi" w:cstheme="minorBidi"/>
          <w:sz w:val="22"/>
        </w:rPr>
      </w:pPr>
      <w:hyperlink w:anchor="_Toc120615963" w:history="1">
        <w:r w:rsidR="00950FC2" w:rsidRPr="001870F6">
          <w:rPr>
            <w:rStyle w:val="Hyperlink"/>
            <w14:scene3d>
              <w14:camera w14:prst="orthographicFront"/>
              <w14:lightRig w14:rig="threePt" w14:dir="t">
                <w14:rot w14:lat="0" w14:lon="0" w14:rev="0"/>
              </w14:lightRig>
            </w14:scene3d>
          </w:rPr>
          <w:t>M.</w:t>
        </w:r>
        <w:r w:rsidR="00950FC2">
          <w:rPr>
            <w:rFonts w:asciiTheme="minorHAnsi" w:eastAsiaTheme="minorEastAsia" w:hAnsiTheme="minorHAnsi" w:cstheme="minorBidi"/>
            <w:sz w:val="22"/>
          </w:rPr>
          <w:tab/>
        </w:r>
        <w:r w:rsidR="00950FC2" w:rsidRPr="001870F6">
          <w:rPr>
            <w:rStyle w:val="Hyperlink"/>
          </w:rPr>
          <w:t>INDEMNIFICATION</w:t>
        </w:r>
        <w:r w:rsidR="00950FC2">
          <w:rPr>
            <w:webHidden/>
          </w:rPr>
          <w:tab/>
        </w:r>
        <w:r w:rsidR="00950FC2">
          <w:rPr>
            <w:webHidden/>
          </w:rPr>
          <w:fldChar w:fldCharType="begin"/>
        </w:r>
        <w:r w:rsidR="00950FC2">
          <w:rPr>
            <w:webHidden/>
          </w:rPr>
          <w:instrText xml:space="preserve"> PAGEREF _Toc120615963 \h </w:instrText>
        </w:r>
        <w:r w:rsidR="00950FC2">
          <w:rPr>
            <w:webHidden/>
          </w:rPr>
        </w:r>
        <w:r w:rsidR="00950FC2">
          <w:rPr>
            <w:webHidden/>
          </w:rPr>
          <w:fldChar w:fldCharType="separate"/>
        </w:r>
        <w:r>
          <w:rPr>
            <w:webHidden/>
          </w:rPr>
          <w:t>17</w:t>
        </w:r>
        <w:r w:rsidR="00950FC2">
          <w:rPr>
            <w:webHidden/>
          </w:rPr>
          <w:fldChar w:fldCharType="end"/>
        </w:r>
      </w:hyperlink>
    </w:p>
    <w:p w14:paraId="7B076CCC" w14:textId="54211FA1" w:rsidR="00950FC2" w:rsidRDefault="001B0328">
      <w:pPr>
        <w:pStyle w:val="TOC2"/>
        <w:rPr>
          <w:rFonts w:asciiTheme="minorHAnsi" w:eastAsiaTheme="minorEastAsia" w:hAnsiTheme="minorHAnsi" w:cstheme="minorBidi"/>
          <w:sz w:val="22"/>
        </w:rPr>
      </w:pPr>
      <w:hyperlink w:anchor="_Toc120615964" w:history="1">
        <w:r w:rsidR="00950FC2" w:rsidRPr="001870F6">
          <w:rPr>
            <w:rStyle w:val="Hyperlink"/>
            <w14:scene3d>
              <w14:camera w14:prst="orthographicFront"/>
              <w14:lightRig w14:rig="threePt" w14:dir="t">
                <w14:rot w14:lat="0" w14:lon="0" w14:rev="0"/>
              </w14:lightRig>
            </w14:scene3d>
          </w:rPr>
          <w:t>N.</w:t>
        </w:r>
        <w:r w:rsidR="00950FC2">
          <w:rPr>
            <w:rFonts w:asciiTheme="minorHAnsi" w:eastAsiaTheme="minorEastAsia" w:hAnsiTheme="minorHAnsi" w:cstheme="minorBidi"/>
            <w:sz w:val="22"/>
          </w:rPr>
          <w:tab/>
        </w:r>
        <w:r w:rsidR="00950FC2" w:rsidRPr="001870F6">
          <w:rPr>
            <w:rStyle w:val="Hyperlink"/>
          </w:rPr>
          <w:t>ATTORNEY'S FEES</w:t>
        </w:r>
        <w:r w:rsidR="00950FC2">
          <w:rPr>
            <w:webHidden/>
          </w:rPr>
          <w:tab/>
        </w:r>
        <w:r w:rsidR="00950FC2">
          <w:rPr>
            <w:webHidden/>
          </w:rPr>
          <w:fldChar w:fldCharType="begin"/>
        </w:r>
        <w:r w:rsidR="00950FC2">
          <w:rPr>
            <w:webHidden/>
          </w:rPr>
          <w:instrText xml:space="preserve"> PAGEREF _Toc120615964 \h </w:instrText>
        </w:r>
        <w:r w:rsidR="00950FC2">
          <w:rPr>
            <w:webHidden/>
          </w:rPr>
        </w:r>
        <w:r w:rsidR="00950FC2">
          <w:rPr>
            <w:webHidden/>
          </w:rPr>
          <w:fldChar w:fldCharType="separate"/>
        </w:r>
        <w:r>
          <w:rPr>
            <w:webHidden/>
          </w:rPr>
          <w:t>18</w:t>
        </w:r>
        <w:r w:rsidR="00950FC2">
          <w:rPr>
            <w:webHidden/>
          </w:rPr>
          <w:fldChar w:fldCharType="end"/>
        </w:r>
      </w:hyperlink>
    </w:p>
    <w:p w14:paraId="66E5C7A4" w14:textId="16915C50" w:rsidR="00950FC2" w:rsidRDefault="001B0328">
      <w:pPr>
        <w:pStyle w:val="TOC2"/>
        <w:rPr>
          <w:rFonts w:asciiTheme="minorHAnsi" w:eastAsiaTheme="minorEastAsia" w:hAnsiTheme="minorHAnsi" w:cstheme="minorBidi"/>
          <w:sz w:val="22"/>
        </w:rPr>
      </w:pPr>
      <w:hyperlink w:anchor="_Toc120615965" w:history="1">
        <w:r w:rsidR="00950FC2" w:rsidRPr="001870F6">
          <w:rPr>
            <w:rStyle w:val="Hyperlink"/>
            <w14:scene3d>
              <w14:camera w14:prst="orthographicFront"/>
              <w14:lightRig w14:rig="threePt" w14:dir="t">
                <w14:rot w14:lat="0" w14:lon="0" w14:rev="0"/>
              </w14:lightRig>
            </w14:scene3d>
          </w:rPr>
          <w:t>O.</w:t>
        </w:r>
        <w:r w:rsidR="00950FC2">
          <w:rPr>
            <w:rFonts w:asciiTheme="minorHAnsi" w:eastAsiaTheme="minorEastAsia" w:hAnsiTheme="minorHAnsi" w:cstheme="minorBidi"/>
            <w:sz w:val="22"/>
          </w:rPr>
          <w:tab/>
        </w:r>
        <w:r w:rsidR="00950FC2" w:rsidRPr="001870F6">
          <w:rPr>
            <w:rStyle w:val="Hyperlink"/>
          </w:rPr>
          <w:t>ASSIGNMENT, SALE, OR MERGER</w:t>
        </w:r>
        <w:r w:rsidR="00950FC2">
          <w:rPr>
            <w:webHidden/>
          </w:rPr>
          <w:tab/>
        </w:r>
        <w:r w:rsidR="00950FC2">
          <w:rPr>
            <w:webHidden/>
          </w:rPr>
          <w:fldChar w:fldCharType="begin"/>
        </w:r>
        <w:r w:rsidR="00950FC2">
          <w:rPr>
            <w:webHidden/>
          </w:rPr>
          <w:instrText xml:space="preserve"> PAGEREF _Toc120615965 \h </w:instrText>
        </w:r>
        <w:r w:rsidR="00950FC2">
          <w:rPr>
            <w:webHidden/>
          </w:rPr>
        </w:r>
        <w:r w:rsidR="00950FC2">
          <w:rPr>
            <w:webHidden/>
          </w:rPr>
          <w:fldChar w:fldCharType="separate"/>
        </w:r>
        <w:r>
          <w:rPr>
            <w:webHidden/>
          </w:rPr>
          <w:t>18</w:t>
        </w:r>
        <w:r w:rsidR="00950FC2">
          <w:rPr>
            <w:webHidden/>
          </w:rPr>
          <w:fldChar w:fldCharType="end"/>
        </w:r>
      </w:hyperlink>
    </w:p>
    <w:p w14:paraId="1828D066" w14:textId="4B941CCD" w:rsidR="00950FC2" w:rsidRDefault="001B0328">
      <w:pPr>
        <w:pStyle w:val="TOC2"/>
        <w:rPr>
          <w:rFonts w:asciiTheme="minorHAnsi" w:eastAsiaTheme="minorEastAsia" w:hAnsiTheme="minorHAnsi" w:cstheme="minorBidi"/>
          <w:sz w:val="22"/>
        </w:rPr>
      </w:pPr>
      <w:hyperlink w:anchor="_Toc120615966" w:history="1">
        <w:r w:rsidR="00950FC2" w:rsidRPr="001870F6">
          <w:rPr>
            <w:rStyle w:val="Hyperlink"/>
            <w14:scene3d>
              <w14:camera w14:prst="orthographicFront"/>
              <w14:lightRig w14:rig="threePt" w14:dir="t">
                <w14:rot w14:lat="0" w14:lon="0" w14:rev="0"/>
              </w14:lightRig>
            </w14:scene3d>
          </w:rPr>
          <w:t>P.</w:t>
        </w:r>
        <w:r w:rsidR="00950FC2">
          <w:rPr>
            <w:rFonts w:asciiTheme="minorHAnsi" w:eastAsiaTheme="minorEastAsia" w:hAnsiTheme="minorHAnsi" w:cstheme="minorBidi"/>
            <w:sz w:val="22"/>
          </w:rPr>
          <w:tab/>
        </w:r>
        <w:r w:rsidR="00950FC2" w:rsidRPr="001870F6">
          <w:rPr>
            <w:rStyle w:val="Hyperlink"/>
          </w:rPr>
          <w:t>CONTRACTING WITH OTHER NEBRASKA POLITICAL SUB-DIVISIONS OF THE STATE OR ANOTHER STATE</w:t>
        </w:r>
        <w:r w:rsidR="00950FC2">
          <w:rPr>
            <w:webHidden/>
          </w:rPr>
          <w:tab/>
        </w:r>
        <w:r w:rsidR="00950FC2">
          <w:rPr>
            <w:webHidden/>
          </w:rPr>
          <w:fldChar w:fldCharType="begin"/>
        </w:r>
        <w:r w:rsidR="00950FC2">
          <w:rPr>
            <w:webHidden/>
          </w:rPr>
          <w:instrText xml:space="preserve"> PAGEREF _Toc120615966 \h </w:instrText>
        </w:r>
        <w:r w:rsidR="00950FC2">
          <w:rPr>
            <w:webHidden/>
          </w:rPr>
        </w:r>
        <w:r w:rsidR="00950FC2">
          <w:rPr>
            <w:webHidden/>
          </w:rPr>
          <w:fldChar w:fldCharType="separate"/>
        </w:r>
        <w:r>
          <w:rPr>
            <w:webHidden/>
          </w:rPr>
          <w:t>18</w:t>
        </w:r>
        <w:r w:rsidR="00950FC2">
          <w:rPr>
            <w:webHidden/>
          </w:rPr>
          <w:fldChar w:fldCharType="end"/>
        </w:r>
      </w:hyperlink>
    </w:p>
    <w:p w14:paraId="70CF8928" w14:textId="0896F1D2" w:rsidR="00950FC2" w:rsidRDefault="001B0328">
      <w:pPr>
        <w:pStyle w:val="TOC2"/>
        <w:rPr>
          <w:rFonts w:asciiTheme="minorHAnsi" w:eastAsiaTheme="minorEastAsia" w:hAnsiTheme="minorHAnsi" w:cstheme="minorBidi"/>
          <w:sz w:val="22"/>
        </w:rPr>
      </w:pPr>
      <w:hyperlink w:anchor="_Toc120615967" w:history="1">
        <w:r w:rsidR="00950FC2" w:rsidRPr="001870F6">
          <w:rPr>
            <w:rStyle w:val="Hyperlink"/>
            <w14:scene3d>
              <w14:camera w14:prst="orthographicFront"/>
              <w14:lightRig w14:rig="threePt" w14:dir="t">
                <w14:rot w14:lat="0" w14:lon="0" w14:rev="0"/>
              </w14:lightRig>
            </w14:scene3d>
          </w:rPr>
          <w:t>Q.</w:t>
        </w:r>
        <w:r w:rsidR="00950FC2">
          <w:rPr>
            <w:rFonts w:asciiTheme="minorHAnsi" w:eastAsiaTheme="minorEastAsia" w:hAnsiTheme="minorHAnsi" w:cstheme="minorBidi"/>
            <w:sz w:val="22"/>
          </w:rPr>
          <w:tab/>
        </w:r>
        <w:r w:rsidR="00950FC2" w:rsidRPr="001870F6">
          <w:rPr>
            <w:rStyle w:val="Hyperlink"/>
          </w:rPr>
          <w:t>FORCE MAJEURE</w:t>
        </w:r>
        <w:r w:rsidR="00950FC2">
          <w:rPr>
            <w:webHidden/>
          </w:rPr>
          <w:tab/>
        </w:r>
        <w:r w:rsidR="00950FC2">
          <w:rPr>
            <w:webHidden/>
          </w:rPr>
          <w:fldChar w:fldCharType="begin"/>
        </w:r>
        <w:r w:rsidR="00950FC2">
          <w:rPr>
            <w:webHidden/>
          </w:rPr>
          <w:instrText xml:space="preserve"> PAGEREF _Toc120615967 \h </w:instrText>
        </w:r>
        <w:r w:rsidR="00950FC2">
          <w:rPr>
            <w:webHidden/>
          </w:rPr>
        </w:r>
        <w:r w:rsidR="00950FC2">
          <w:rPr>
            <w:webHidden/>
          </w:rPr>
          <w:fldChar w:fldCharType="separate"/>
        </w:r>
        <w:r>
          <w:rPr>
            <w:webHidden/>
          </w:rPr>
          <w:t>18</w:t>
        </w:r>
        <w:r w:rsidR="00950FC2">
          <w:rPr>
            <w:webHidden/>
          </w:rPr>
          <w:fldChar w:fldCharType="end"/>
        </w:r>
      </w:hyperlink>
    </w:p>
    <w:p w14:paraId="64CDB4E5" w14:textId="05F109EA" w:rsidR="00950FC2" w:rsidRDefault="001B0328">
      <w:pPr>
        <w:pStyle w:val="TOC2"/>
        <w:rPr>
          <w:rFonts w:asciiTheme="minorHAnsi" w:eastAsiaTheme="minorEastAsia" w:hAnsiTheme="minorHAnsi" w:cstheme="minorBidi"/>
          <w:sz w:val="22"/>
        </w:rPr>
      </w:pPr>
      <w:hyperlink w:anchor="_Toc120615968" w:history="1">
        <w:r w:rsidR="00950FC2" w:rsidRPr="001870F6">
          <w:rPr>
            <w:rStyle w:val="Hyperlink"/>
            <w14:scene3d>
              <w14:camera w14:prst="orthographicFront"/>
              <w14:lightRig w14:rig="threePt" w14:dir="t">
                <w14:rot w14:lat="0" w14:lon="0" w14:rev="0"/>
              </w14:lightRig>
            </w14:scene3d>
          </w:rPr>
          <w:t>R.</w:t>
        </w:r>
        <w:r w:rsidR="00950FC2">
          <w:rPr>
            <w:rFonts w:asciiTheme="minorHAnsi" w:eastAsiaTheme="minorEastAsia" w:hAnsiTheme="minorHAnsi" w:cstheme="minorBidi"/>
            <w:sz w:val="22"/>
          </w:rPr>
          <w:tab/>
        </w:r>
        <w:r w:rsidR="00950FC2" w:rsidRPr="001870F6">
          <w:rPr>
            <w:rStyle w:val="Hyperlink"/>
          </w:rPr>
          <w:t>CONFIDENTIALITY</w:t>
        </w:r>
        <w:r w:rsidR="00950FC2">
          <w:rPr>
            <w:webHidden/>
          </w:rPr>
          <w:tab/>
        </w:r>
        <w:r w:rsidR="00950FC2">
          <w:rPr>
            <w:webHidden/>
          </w:rPr>
          <w:fldChar w:fldCharType="begin"/>
        </w:r>
        <w:r w:rsidR="00950FC2">
          <w:rPr>
            <w:webHidden/>
          </w:rPr>
          <w:instrText xml:space="preserve"> PAGEREF _Toc120615968 \h </w:instrText>
        </w:r>
        <w:r w:rsidR="00950FC2">
          <w:rPr>
            <w:webHidden/>
          </w:rPr>
        </w:r>
        <w:r w:rsidR="00950FC2">
          <w:rPr>
            <w:webHidden/>
          </w:rPr>
          <w:fldChar w:fldCharType="separate"/>
        </w:r>
        <w:r>
          <w:rPr>
            <w:webHidden/>
          </w:rPr>
          <w:t>18</w:t>
        </w:r>
        <w:r w:rsidR="00950FC2">
          <w:rPr>
            <w:webHidden/>
          </w:rPr>
          <w:fldChar w:fldCharType="end"/>
        </w:r>
      </w:hyperlink>
    </w:p>
    <w:p w14:paraId="42A1AEA6" w14:textId="669675CE" w:rsidR="00950FC2" w:rsidRDefault="001B0328">
      <w:pPr>
        <w:pStyle w:val="TOC2"/>
        <w:rPr>
          <w:rFonts w:asciiTheme="minorHAnsi" w:eastAsiaTheme="minorEastAsia" w:hAnsiTheme="minorHAnsi" w:cstheme="minorBidi"/>
          <w:sz w:val="22"/>
        </w:rPr>
      </w:pPr>
      <w:hyperlink w:anchor="_Toc120615969" w:history="1">
        <w:r w:rsidR="00950FC2" w:rsidRPr="001870F6">
          <w:rPr>
            <w:rStyle w:val="Hyperlink"/>
            <w14:scene3d>
              <w14:camera w14:prst="orthographicFront"/>
              <w14:lightRig w14:rig="threePt" w14:dir="t">
                <w14:rot w14:lat="0" w14:lon="0" w14:rev="0"/>
              </w14:lightRig>
            </w14:scene3d>
          </w:rPr>
          <w:t>S.</w:t>
        </w:r>
        <w:r w:rsidR="00950FC2">
          <w:rPr>
            <w:rFonts w:asciiTheme="minorHAnsi" w:eastAsiaTheme="minorEastAsia" w:hAnsiTheme="minorHAnsi" w:cstheme="minorBidi"/>
            <w:sz w:val="22"/>
          </w:rPr>
          <w:tab/>
        </w:r>
        <w:r w:rsidR="00950FC2" w:rsidRPr="001870F6">
          <w:rPr>
            <w:rStyle w:val="Hyperlink"/>
          </w:rPr>
          <w:t>EARLY TERMINATION</w:t>
        </w:r>
        <w:r w:rsidR="00950FC2">
          <w:rPr>
            <w:webHidden/>
          </w:rPr>
          <w:tab/>
        </w:r>
        <w:r w:rsidR="00950FC2">
          <w:rPr>
            <w:webHidden/>
          </w:rPr>
          <w:fldChar w:fldCharType="begin"/>
        </w:r>
        <w:r w:rsidR="00950FC2">
          <w:rPr>
            <w:webHidden/>
          </w:rPr>
          <w:instrText xml:space="preserve"> PAGEREF _Toc120615969 \h </w:instrText>
        </w:r>
        <w:r w:rsidR="00950FC2">
          <w:rPr>
            <w:webHidden/>
          </w:rPr>
        </w:r>
        <w:r w:rsidR="00950FC2">
          <w:rPr>
            <w:webHidden/>
          </w:rPr>
          <w:fldChar w:fldCharType="separate"/>
        </w:r>
        <w:r>
          <w:rPr>
            <w:webHidden/>
          </w:rPr>
          <w:t>18</w:t>
        </w:r>
        <w:r w:rsidR="00950FC2">
          <w:rPr>
            <w:webHidden/>
          </w:rPr>
          <w:fldChar w:fldCharType="end"/>
        </w:r>
      </w:hyperlink>
    </w:p>
    <w:p w14:paraId="4FB60100" w14:textId="64F7DB34" w:rsidR="00950FC2" w:rsidRDefault="001B0328">
      <w:pPr>
        <w:pStyle w:val="TOC2"/>
        <w:rPr>
          <w:rFonts w:asciiTheme="minorHAnsi" w:eastAsiaTheme="minorEastAsia" w:hAnsiTheme="minorHAnsi" w:cstheme="minorBidi"/>
          <w:sz w:val="22"/>
        </w:rPr>
      </w:pPr>
      <w:hyperlink w:anchor="_Toc120615970" w:history="1">
        <w:r w:rsidR="00950FC2" w:rsidRPr="001870F6">
          <w:rPr>
            <w:rStyle w:val="Hyperlink"/>
            <w14:scene3d>
              <w14:camera w14:prst="orthographicFront"/>
              <w14:lightRig w14:rig="threePt" w14:dir="t">
                <w14:rot w14:lat="0" w14:lon="0" w14:rev="0"/>
              </w14:lightRig>
            </w14:scene3d>
          </w:rPr>
          <w:t>T.</w:t>
        </w:r>
        <w:r w:rsidR="00950FC2">
          <w:rPr>
            <w:rFonts w:asciiTheme="minorHAnsi" w:eastAsiaTheme="minorEastAsia" w:hAnsiTheme="minorHAnsi" w:cstheme="minorBidi"/>
            <w:sz w:val="22"/>
          </w:rPr>
          <w:tab/>
        </w:r>
        <w:r w:rsidR="00950FC2" w:rsidRPr="001870F6">
          <w:rPr>
            <w:rStyle w:val="Hyperlink"/>
          </w:rPr>
          <w:t>CONTRACT CLOSEOUT</w:t>
        </w:r>
        <w:r w:rsidR="00950FC2">
          <w:rPr>
            <w:webHidden/>
          </w:rPr>
          <w:tab/>
        </w:r>
        <w:r w:rsidR="00950FC2">
          <w:rPr>
            <w:webHidden/>
          </w:rPr>
          <w:fldChar w:fldCharType="begin"/>
        </w:r>
        <w:r w:rsidR="00950FC2">
          <w:rPr>
            <w:webHidden/>
          </w:rPr>
          <w:instrText xml:space="preserve"> PAGEREF _Toc120615970 \h </w:instrText>
        </w:r>
        <w:r w:rsidR="00950FC2">
          <w:rPr>
            <w:webHidden/>
          </w:rPr>
        </w:r>
        <w:r w:rsidR="00950FC2">
          <w:rPr>
            <w:webHidden/>
          </w:rPr>
          <w:fldChar w:fldCharType="separate"/>
        </w:r>
        <w:r>
          <w:rPr>
            <w:webHidden/>
          </w:rPr>
          <w:t>19</w:t>
        </w:r>
        <w:r w:rsidR="00950FC2">
          <w:rPr>
            <w:webHidden/>
          </w:rPr>
          <w:fldChar w:fldCharType="end"/>
        </w:r>
      </w:hyperlink>
    </w:p>
    <w:p w14:paraId="14515005" w14:textId="2ED96A1A" w:rsidR="00950FC2" w:rsidRDefault="001B0328">
      <w:pPr>
        <w:pStyle w:val="TOC1"/>
        <w:rPr>
          <w:rFonts w:asciiTheme="minorHAnsi" w:eastAsiaTheme="minorEastAsia" w:hAnsiTheme="minorHAnsi" w:cstheme="minorBidi"/>
          <w:b w:val="0"/>
          <w:bCs w:val="0"/>
          <w:noProof/>
          <w:sz w:val="22"/>
        </w:rPr>
      </w:pPr>
      <w:hyperlink w:anchor="_Toc120615971" w:history="1">
        <w:r w:rsidR="00950FC2" w:rsidRPr="001870F6">
          <w:rPr>
            <w:rStyle w:val="Hyperlink"/>
            <w:noProof/>
            <w14:scene3d>
              <w14:camera w14:prst="orthographicFront"/>
              <w14:lightRig w14:rig="threePt" w14:dir="t">
                <w14:rot w14:lat="0" w14:lon="0" w14:rev="0"/>
              </w14:lightRig>
            </w14:scene3d>
          </w:rPr>
          <w:t>III.</w:t>
        </w:r>
        <w:r w:rsidR="00950FC2">
          <w:rPr>
            <w:rFonts w:asciiTheme="minorHAnsi" w:eastAsiaTheme="minorEastAsia" w:hAnsiTheme="minorHAnsi" w:cstheme="minorBidi"/>
            <w:b w:val="0"/>
            <w:bCs w:val="0"/>
            <w:noProof/>
            <w:sz w:val="22"/>
          </w:rPr>
          <w:tab/>
        </w:r>
        <w:r w:rsidR="00950FC2" w:rsidRPr="001870F6">
          <w:rPr>
            <w:rStyle w:val="Hyperlink"/>
            <w:noProof/>
          </w:rPr>
          <w:t>CONTRACTOR DUTIES</w:t>
        </w:r>
        <w:r w:rsidR="00950FC2">
          <w:rPr>
            <w:noProof/>
            <w:webHidden/>
          </w:rPr>
          <w:tab/>
        </w:r>
        <w:r w:rsidR="00950FC2">
          <w:rPr>
            <w:noProof/>
            <w:webHidden/>
          </w:rPr>
          <w:fldChar w:fldCharType="begin"/>
        </w:r>
        <w:r w:rsidR="00950FC2">
          <w:rPr>
            <w:noProof/>
            <w:webHidden/>
          </w:rPr>
          <w:instrText xml:space="preserve"> PAGEREF _Toc120615971 \h </w:instrText>
        </w:r>
        <w:r w:rsidR="00950FC2">
          <w:rPr>
            <w:noProof/>
            <w:webHidden/>
          </w:rPr>
        </w:r>
        <w:r w:rsidR="00950FC2">
          <w:rPr>
            <w:noProof/>
            <w:webHidden/>
          </w:rPr>
          <w:fldChar w:fldCharType="separate"/>
        </w:r>
        <w:r>
          <w:rPr>
            <w:noProof/>
            <w:webHidden/>
          </w:rPr>
          <w:t>20</w:t>
        </w:r>
        <w:r w:rsidR="00950FC2">
          <w:rPr>
            <w:noProof/>
            <w:webHidden/>
          </w:rPr>
          <w:fldChar w:fldCharType="end"/>
        </w:r>
      </w:hyperlink>
    </w:p>
    <w:p w14:paraId="0E777C54" w14:textId="4AE58893" w:rsidR="00950FC2" w:rsidRDefault="001B0328">
      <w:pPr>
        <w:pStyle w:val="TOC2"/>
        <w:rPr>
          <w:rFonts w:asciiTheme="minorHAnsi" w:eastAsiaTheme="minorEastAsia" w:hAnsiTheme="minorHAnsi" w:cstheme="minorBidi"/>
          <w:sz w:val="22"/>
        </w:rPr>
      </w:pPr>
      <w:hyperlink w:anchor="_Toc120615972" w:history="1">
        <w:r w:rsidR="00950FC2" w:rsidRPr="001870F6">
          <w:rPr>
            <w:rStyle w:val="Hyperlink"/>
            <w14:scene3d>
              <w14:camera w14:prst="orthographicFront"/>
              <w14:lightRig w14:rig="threePt" w14:dir="t">
                <w14:rot w14:lat="0" w14:lon="0" w14:rev="0"/>
              </w14:lightRig>
            </w14:scene3d>
          </w:rPr>
          <w:t>I.</w:t>
        </w:r>
        <w:r w:rsidR="00950FC2">
          <w:rPr>
            <w:rFonts w:asciiTheme="minorHAnsi" w:eastAsiaTheme="minorEastAsia" w:hAnsiTheme="minorHAnsi" w:cstheme="minorBidi"/>
            <w:sz w:val="22"/>
          </w:rPr>
          <w:tab/>
        </w:r>
        <w:r w:rsidR="00950FC2" w:rsidRPr="001870F6">
          <w:rPr>
            <w:rStyle w:val="Hyperlink"/>
          </w:rPr>
          <w:t>INDEPENDENT CONTRACTOR / OBLIGATIONS</w:t>
        </w:r>
        <w:r w:rsidR="00950FC2">
          <w:rPr>
            <w:webHidden/>
          </w:rPr>
          <w:tab/>
        </w:r>
        <w:r w:rsidR="00950FC2">
          <w:rPr>
            <w:webHidden/>
          </w:rPr>
          <w:fldChar w:fldCharType="begin"/>
        </w:r>
        <w:r w:rsidR="00950FC2">
          <w:rPr>
            <w:webHidden/>
          </w:rPr>
          <w:instrText xml:space="preserve"> PAGEREF _Toc120615972 \h </w:instrText>
        </w:r>
        <w:r w:rsidR="00950FC2">
          <w:rPr>
            <w:webHidden/>
          </w:rPr>
        </w:r>
        <w:r w:rsidR="00950FC2">
          <w:rPr>
            <w:webHidden/>
          </w:rPr>
          <w:fldChar w:fldCharType="separate"/>
        </w:r>
        <w:r>
          <w:rPr>
            <w:webHidden/>
          </w:rPr>
          <w:t>20</w:t>
        </w:r>
        <w:r w:rsidR="00950FC2">
          <w:rPr>
            <w:webHidden/>
          </w:rPr>
          <w:fldChar w:fldCharType="end"/>
        </w:r>
      </w:hyperlink>
    </w:p>
    <w:p w14:paraId="18E951F3" w14:textId="61DE4924" w:rsidR="00950FC2" w:rsidRDefault="001B0328">
      <w:pPr>
        <w:pStyle w:val="TOC2"/>
        <w:rPr>
          <w:rFonts w:asciiTheme="minorHAnsi" w:eastAsiaTheme="minorEastAsia" w:hAnsiTheme="minorHAnsi" w:cstheme="minorBidi"/>
          <w:sz w:val="22"/>
        </w:rPr>
      </w:pPr>
      <w:hyperlink w:anchor="_Toc120615973" w:history="1">
        <w:r w:rsidR="00950FC2" w:rsidRPr="001870F6">
          <w:rPr>
            <w:rStyle w:val="Hyperlink"/>
            <w14:scene3d>
              <w14:camera w14:prst="orthographicFront"/>
              <w14:lightRig w14:rig="threePt" w14:dir="t">
                <w14:rot w14:lat="0" w14:lon="0" w14:rev="0"/>
              </w14:lightRig>
            </w14:scene3d>
          </w:rPr>
          <w:t>J.</w:t>
        </w:r>
        <w:r w:rsidR="00950FC2">
          <w:rPr>
            <w:rFonts w:asciiTheme="minorHAnsi" w:eastAsiaTheme="minorEastAsia" w:hAnsiTheme="minorHAnsi" w:cstheme="minorBidi"/>
            <w:sz w:val="22"/>
          </w:rPr>
          <w:tab/>
        </w:r>
        <w:r w:rsidR="00950FC2" w:rsidRPr="001870F6">
          <w:rPr>
            <w:rStyle w:val="Hyperlink"/>
          </w:rPr>
          <w:t>EMPLOYEE WORK ELIGIBILITY STATUS</w:t>
        </w:r>
        <w:r w:rsidR="00950FC2">
          <w:rPr>
            <w:webHidden/>
          </w:rPr>
          <w:tab/>
        </w:r>
        <w:r w:rsidR="00950FC2">
          <w:rPr>
            <w:webHidden/>
          </w:rPr>
          <w:fldChar w:fldCharType="begin"/>
        </w:r>
        <w:r w:rsidR="00950FC2">
          <w:rPr>
            <w:webHidden/>
          </w:rPr>
          <w:instrText xml:space="preserve"> PAGEREF _Toc120615973 \h </w:instrText>
        </w:r>
        <w:r w:rsidR="00950FC2">
          <w:rPr>
            <w:webHidden/>
          </w:rPr>
        </w:r>
        <w:r w:rsidR="00950FC2">
          <w:rPr>
            <w:webHidden/>
          </w:rPr>
          <w:fldChar w:fldCharType="separate"/>
        </w:r>
        <w:r>
          <w:rPr>
            <w:webHidden/>
          </w:rPr>
          <w:t>20</w:t>
        </w:r>
        <w:r w:rsidR="00950FC2">
          <w:rPr>
            <w:webHidden/>
          </w:rPr>
          <w:fldChar w:fldCharType="end"/>
        </w:r>
      </w:hyperlink>
    </w:p>
    <w:p w14:paraId="49F989EE" w14:textId="107C5F87" w:rsidR="00950FC2" w:rsidRDefault="001B0328">
      <w:pPr>
        <w:pStyle w:val="TOC2"/>
        <w:rPr>
          <w:rFonts w:asciiTheme="minorHAnsi" w:eastAsiaTheme="minorEastAsia" w:hAnsiTheme="minorHAnsi" w:cstheme="minorBidi"/>
          <w:sz w:val="22"/>
        </w:rPr>
      </w:pPr>
      <w:hyperlink w:anchor="_Toc120615974" w:history="1">
        <w:r w:rsidR="00950FC2" w:rsidRPr="001870F6">
          <w:rPr>
            <w:rStyle w:val="Hyperlink"/>
            <w14:scene3d>
              <w14:camera w14:prst="orthographicFront"/>
              <w14:lightRig w14:rig="threePt" w14:dir="t">
                <w14:rot w14:lat="0" w14:lon="0" w14:rev="0"/>
              </w14:lightRig>
            </w14:scene3d>
          </w:rPr>
          <w:t>K.</w:t>
        </w:r>
        <w:r w:rsidR="00950FC2">
          <w:rPr>
            <w:rFonts w:asciiTheme="minorHAnsi" w:eastAsiaTheme="minorEastAsia" w:hAnsiTheme="minorHAnsi" w:cstheme="minorBidi"/>
            <w:sz w:val="22"/>
          </w:rPr>
          <w:tab/>
        </w:r>
        <w:r w:rsidR="00950FC2" w:rsidRPr="001870F6">
          <w:rPr>
            <w:rStyle w:val="Hyperlink"/>
          </w:rPr>
          <w:t>COMPLIANCE WITH CIVIL RIGHTS LAWS AND EQUAL OPPORTUNITY EMPLOYMENT / NONDISCRIMINATION (Statutory)</w:t>
        </w:r>
        <w:r w:rsidR="00950FC2">
          <w:rPr>
            <w:webHidden/>
          </w:rPr>
          <w:tab/>
        </w:r>
        <w:r w:rsidR="00950FC2">
          <w:rPr>
            <w:webHidden/>
          </w:rPr>
          <w:fldChar w:fldCharType="begin"/>
        </w:r>
        <w:r w:rsidR="00950FC2">
          <w:rPr>
            <w:webHidden/>
          </w:rPr>
          <w:instrText xml:space="preserve"> PAGEREF _Toc120615974 \h </w:instrText>
        </w:r>
        <w:r w:rsidR="00950FC2">
          <w:rPr>
            <w:webHidden/>
          </w:rPr>
        </w:r>
        <w:r w:rsidR="00950FC2">
          <w:rPr>
            <w:webHidden/>
          </w:rPr>
          <w:fldChar w:fldCharType="separate"/>
        </w:r>
        <w:r>
          <w:rPr>
            <w:webHidden/>
          </w:rPr>
          <w:t>21</w:t>
        </w:r>
        <w:r w:rsidR="00950FC2">
          <w:rPr>
            <w:webHidden/>
          </w:rPr>
          <w:fldChar w:fldCharType="end"/>
        </w:r>
      </w:hyperlink>
    </w:p>
    <w:p w14:paraId="052D4136" w14:textId="016AE801" w:rsidR="00950FC2" w:rsidRDefault="001B0328">
      <w:pPr>
        <w:pStyle w:val="TOC2"/>
        <w:rPr>
          <w:rFonts w:asciiTheme="minorHAnsi" w:eastAsiaTheme="minorEastAsia" w:hAnsiTheme="minorHAnsi" w:cstheme="minorBidi"/>
          <w:sz w:val="22"/>
        </w:rPr>
      </w:pPr>
      <w:hyperlink w:anchor="_Toc120615975" w:history="1">
        <w:r w:rsidR="00950FC2" w:rsidRPr="001870F6">
          <w:rPr>
            <w:rStyle w:val="Hyperlink"/>
            <w14:scene3d>
              <w14:camera w14:prst="orthographicFront"/>
              <w14:lightRig w14:rig="threePt" w14:dir="t">
                <w14:rot w14:lat="0" w14:lon="0" w14:rev="0"/>
              </w14:lightRig>
            </w14:scene3d>
          </w:rPr>
          <w:t>L.</w:t>
        </w:r>
        <w:r w:rsidR="00950FC2">
          <w:rPr>
            <w:rFonts w:asciiTheme="minorHAnsi" w:eastAsiaTheme="minorEastAsia" w:hAnsiTheme="minorHAnsi" w:cstheme="minorBidi"/>
            <w:sz w:val="22"/>
          </w:rPr>
          <w:tab/>
        </w:r>
        <w:r w:rsidR="00950FC2" w:rsidRPr="001870F6">
          <w:rPr>
            <w:rStyle w:val="Hyperlink"/>
          </w:rPr>
          <w:t>COOPERATION WITH OTHER CONTRACTORS</w:t>
        </w:r>
        <w:r w:rsidR="00950FC2">
          <w:rPr>
            <w:webHidden/>
          </w:rPr>
          <w:tab/>
        </w:r>
        <w:r w:rsidR="00950FC2">
          <w:rPr>
            <w:webHidden/>
          </w:rPr>
          <w:fldChar w:fldCharType="begin"/>
        </w:r>
        <w:r w:rsidR="00950FC2">
          <w:rPr>
            <w:webHidden/>
          </w:rPr>
          <w:instrText xml:space="preserve"> PAGEREF _Toc120615975 \h </w:instrText>
        </w:r>
        <w:r w:rsidR="00950FC2">
          <w:rPr>
            <w:webHidden/>
          </w:rPr>
        </w:r>
        <w:r w:rsidR="00950FC2">
          <w:rPr>
            <w:webHidden/>
          </w:rPr>
          <w:fldChar w:fldCharType="separate"/>
        </w:r>
        <w:r>
          <w:rPr>
            <w:webHidden/>
          </w:rPr>
          <w:t>21</w:t>
        </w:r>
        <w:r w:rsidR="00950FC2">
          <w:rPr>
            <w:webHidden/>
          </w:rPr>
          <w:fldChar w:fldCharType="end"/>
        </w:r>
      </w:hyperlink>
    </w:p>
    <w:p w14:paraId="342B6E9D" w14:textId="7ACCF530" w:rsidR="00950FC2" w:rsidRDefault="001B0328">
      <w:pPr>
        <w:pStyle w:val="TOC2"/>
        <w:rPr>
          <w:rFonts w:asciiTheme="minorHAnsi" w:eastAsiaTheme="minorEastAsia" w:hAnsiTheme="minorHAnsi" w:cstheme="minorBidi"/>
          <w:sz w:val="22"/>
        </w:rPr>
      </w:pPr>
      <w:hyperlink w:anchor="_Toc120615976" w:history="1">
        <w:r w:rsidR="00950FC2" w:rsidRPr="001870F6">
          <w:rPr>
            <w:rStyle w:val="Hyperlink"/>
            <w14:scene3d>
              <w14:camera w14:prst="orthographicFront"/>
              <w14:lightRig w14:rig="threePt" w14:dir="t">
                <w14:rot w14:lat="0" w14:lon="0" w14:rev="0"/>
              </w14:lightRig>
            </w14:scene3d>
          </w:rPr>
          <w:t>M.</w:t>
        </w:r>
        <w:r w:rsidR="00950FC2">
          <w:rPr>
            <w:rFonts w:asciiTheme="minorHAnsi" w:eastAsiaTheme="minorEastAsia" w:hAnsiTheme="minorHAnsi" w:cstheme="minorBidi"/>
            <w:sz w:val="22"/>
          </w:rPr>
          <w:tab/>
        </w:r>
        <w:r w:rsidR="00950FC2" w:rsidRPr="001870F6">
          <w:rPr>
            <w:rStyle w:val="Hyperlink"/>
          </w:rPr>
          <w:t>DISCOUNTS</w:t>
        </w:r>
        <w:r w:rsidR="00950FC2">
          <w:rPr>
            <w:webHidden/>
          </w:rPr>
          <w:tab/>
        </w:r>
        <w:r w:rsidR="00950FC2">
          <w:rPr>
            <w:webHidden/>
          </w:rPr>
          <w:fldChar w:fldCharType="begin"/>
        </w:r>
        <w:r w:rsidR="00950FC2">
          <w:rPr>
            <w:webHidden/>
          </w:rPr>
          <w:instrText xml:space="preserve"> PAGEREF _Toc120615976 \h </w:instrText>
        </w:r>
        <w:r w:rsidR="00950FC2">
          <w:rPr>
            <w:webHidden/>
          </w:rPr>
        </w:r>
        <w:r w:rsidR="00950FC2">
          <w:rPr>
            <w:webHidden/>
          </w:rPr>
          <w:fldChar w:fldCharType="separate"/>
        </w:r>
        <w:r>
          <w:rPr>
            <w:webHidden/>
          </w:rPr>
          <w:t>21</w:t>
        </w:r>
        <w:r w:rsidR="00950FC2">
          <w:rPr>
            <w:webHidden/>
          </w:rPr>
          <w:fldChar w:fldCharType="end"/>
        </w:r>
      </w:hyperlink>
    </w:p>
    <w:p w14:paraId="013F4725" w14:textId="75B72488" w:rsidR="00950FC2" w:rsidRDefault="001B0328">
      <w:pPr>
        <w:pStyle w:val="TOC2"/>
        <w:rPr>
          <w:rFonts w:asciiTheme="minorHAnsi" w:eastAsiaTheme="minorEastAsia" w:hAnsiTheme="minorHAnsi" w:cstheme="minorBidi"/>
          <w:sz w:val="22"/>
        </w:rPr>
      </w:pPr>
      <w:hyperlink w:anchor="_Toc120615977" w:history="1">
        <w:r w:rsidR="00950FC2" w:rsidRPr="001870F6">
          <w:rPr>
            <w:rStyle w:val="Hyperlink"/>
            <w14:scene3d>
              <w14:camera w14:prst="orthographicFront"/>
              <w14:lightRig w14:rig="threePt" w14:dir="t">
                <w14:rot w14:lat="0" w14:lon="0" w14:rev="0"/>
              </w14:lightRig>
            </w14:scene3d>
          </w:rPr>
          <w:t>N.</w:t>
        </w:r>
        <w:r w:rsidR="00950FC2">
          <w:rPr>
            <w:rFonts w:asciiTheme="minorHAnsi" w:eastAsiaTheme="minorEastAsia" w:hAnsiTheme="minorHAnsi" w:cstheme="minorBidi"/>
            <w:sz w:val="22"/>
          </w:rPr>
          <w:tab/>
        </w:r>
        <w:r w:rsidR="00950FC2" w:rsidRPr="001870F6">
          <w:rPr>
            <w:rStyle w:val="Hyperlink"/>
          </w:rPr>
          <w:t>PRICES</w:t>
        </w:r>
        <w:r w:rsidR="00950FC2">
          <w:rPr>
            <w:webHidden/>
          </w:rPr>
          <w:tab/>
        </w:r>
        <w:r w:rsidR="00950FC2">
          <w:rPr>
            <w:webHidden/>
          </w:rPr>
          <w:fldChar w:fldCharType="begin"/>
        </w:r>
        <w:r w:rsidR="00950FC2">
          <w:rPr>
            <w:webHidden/>
          </w:rPr>
          <w:instrText xml:space="preserve"> PAGEREF _Toc120615977 \h </w:instrText>
        </w:r>
        <w:r w:rsidR="00950FC2">
          <w:rPr>
            <w:webHidden/>
          </w:rPr>
        </w:r>
        <w:r w:rsidR="00950FC2">
          <w:rPr>
            <w:webHidden/>
          </w:rPr>
          <w:fldChar w:fldCharType="separate"/>
        </w:r>
        <w:r>
          <w:rPr>
            <w:webHidden/>
          </w:rPr>
          <w:t>21</w:t>
        </w:r>
        <w:r w:rsidR="00950FC2">
          <w:rPr>
            <w:webHidden/>
          </w:rPr>
          <w:fldChar w:fldCharType="end"/>
        </w:r>
      </w:hyperlink>
    </w:p>
    <w:p w14:paraId="7398FC34" w14:textId="67D06197" w:rsidR="00950FC2" w:rsidRDefault="001B0328">
      <w:pPr>
        <w:pStyle w:val="TOC2"/>
        <w:rPr>
          <w:rFonts w:asciiTheme="minorHAnsi" w:eastAsiaTheme="minorEastAsia" w:hAnsiTheme="minorHAnsi" w:cstheme="minorBidi"/>
          <w:sz w:val="22"/>
        </w:rPr>
      </w:pPr>
      <w:hyperlink w:anchor="_Toc120615978" w:history="1">
        <w:r w:rsidR="00950FC2" w:rsidRPr="001870F6">
          <w:rPr>
            <w:rStyle w:val="Hyperlink"/>
            <w14:scene3d>
              <w14:camera w14:prst="orthographicFront"/>
              <w14:lightRig w14:rig="threePt" w14:dir="t">
                <w14:rot w14:lat="0" w14:lon="0" w14:rev="0"/>
              </w14:lightRig>
            </w14:scene3d>
          </w:rPr>
          <w:t>O.</w:t>
        </w:r>
        <w:r w:rsidR="00950FC2">
          <w:rPr>
            <w:rFonts w:asciiTheme="minorHAnsi" w:eastAsiaTheme="minorEastAsia" w:hAnsiTheme="minorHAnsi" w:cstheme="minorBidi"/>
            <w:sz w:val="22"/>
          </w:rPr>
          <w:tab/>
        </w:r>
        <w:r w:rsidR="00950FC2" w:rsidRPr="001870F6">
          <w:rPr>
            <w:rStyle w:val="Hyperlink"/>
          </w:rPr>
          <w:t>PERMITS, REGULATIONS, LAWS</w:t>
        </w:r>
        <w:r w:rsidR="00950FC2">
          <w:rPr>
            <w:webHidden/>
          </w:rPr>
          <w:tab/>
        </w:r>
        <w:r w:rsidR="00950FC2">
          <w:rPr>
            <w:webHidden/>
          </w:rPr>
          <w:fldChar w:fldCharType="begin"/>
        </w:r>
        <w:r w:rsidR="00950FC2">
          <w:rPr>
            <w:webHidden/>
          </w:rPr>
          <w:instrText xml:space="preserve"> PAGEREF _Toc120615978 \h </w:instrText>
        </w:r>
        <w:r w:rsidR="00950FC2">
          <w:rPr>
            <w:webHidden/>
          </w:rPr>
        </w:r>
        <w:r w:rsidR="00950FC2">
          <w:rPr>
            <w:webHidden/>
          </w:rPr>
          <w:fldChar w:fldCharType="separate"/>
        </w:r>
        <w:r>
          <w:rPr>
            <w:webHidden/>
          </w:rPr>
          <w:t>22</w:t>
        </w:r>
        <w:r w:rsidR="00950FC2">
          <w:rPr>
            <w:webHidden/>
          </w:rPr>
          <w:fldChar w:fldCharType="end"/>
        </w:r>
      </w:hyperlink>
    </w:p>
    <w:p w14:paraId="4F1045B6" w14:textId="74B91553" w:rsidR="00950FC2" w:rsidRDefault="001B0328">
      <w:pPr>
        <w:pStyle w:val="TOC2"/>
        <w:rPr>
          <w:rFonts w:asciiTheme="minorHAnsi" w:eastAsiaTheme="minorEastAsia" w:hAnsiTheme="minorHAnsi" w:cstheme="minorBidi"/>
          <w:sz w:val="22"/>
        </w:rPr>
      </w:pPr>
      <w:hyperlink w:anchor="_Toc120615979" w:history="1">
        <w:r w:rsidR="00950FC2" w:rsidRPr="001870F6">
          <w:rPr>
            <w:rStyle w:val="Hyperlink"/>
            <w14:scene3d>
              <w14:camera w14:prst="orthographicFront"/>
              <w14:lightRig w14:rig="threePt" w14:dir="t">
                <w14:rot w14:lat="0" w14:lon="0" w14:rev="0"/>
              </w14:lightRig>
            </w14:scene3d>
          </w:rPr>
          <w:t>P.</w:t>
        </w:r>
        <w:r w:rsidR="00950FC2">
          <w:rPr>
            <w:rFonts w:asciiTheme="minorHAnsi" w:eastAsiaTheme="minorEastAsia" w:hAnsiTheme="minorHAnsi" w:cstheme="minorBidi"/>
            <w:sz w:val="22"/>
          </w:rPr>
          <w:tab/>
        </w:r>
        <w:r w:rsidR="00950FC2" w:rsidRPr="001870F6">
          <w:rPr>
            <w:rStyle w:val="Hyperlink"/>
          </w:rPr>
          <w:t>OWNERSHIP OF INFORMATION AND DATA / DELIVERABLES</w:t>
        </w:r>
        <w:r w:rsidR="00950FC2">
          <w:rPr>
            <w:webHidden/>
          </w:rPr>
          <w:tab/>
        </w:r>
        <w:r w:rsidR="00950FC2">
          <w:rPr>
            <w:webHidden/>
          </w:rPr>
          <w:fldChar w:fldCharType="begin"/>
        </w:r>
        <w:r w:rsidR="00950FC2">
          <w:rPr>
            <w:webHidden/>
          </w:rPr>
          <w:instrText xml:space="preserve"> PAGEREF _Toc120615979 \h </w:instrText>
        </w:r>
        <w:r w:rsidR="00950FC2">
          <w:rPr>
            <w:webHidden/>
          </w:rPr>
        </w:r>
        <w:r w:rsidR="00950FC2">
          <w:rPr>
            <w:webHidden/>
          </w:rPr>
          <w:fldChar w:fldCharType="separate"/>
        </w:r>
        <w:r>
          <w:rPr>
            <w:webHidden/>
          </w:rPr>
          <w:t>22</w:t>
        </w:r>
        <w:r w:rsidR="00950FC2">
          <w:rPr>
            <w:webHidden/>
          </w:rPr>
          <w:fldChar w:fldCharType="end"/>
        </w:r>
      </w:hyperlink>
    </w:p>
    <w:p w14:paraId="3E4F2F02" w14:textId="2CD3985D" w:rsidR="00950FC2" w:rsidRDefault="001B0328">
      <w:pPr>
        <w:pStyle w:val="TOC2"/>
        <w:rPr>
          <w:rFonts w:asciiTheme="minorHAnsi" w:eastAsiaTheme="minorEastAsia" w:hAnsiTheme="minorHAnsi" w:cstheme="minorBidi"/>
          <w:sz w:val="22"/>
        </w:rPr>
      </w:pPr>
      <w:hyperlink w:anchor="_Toc120615980" w:history="1">
        <w:r w:rsidR="00950FC2" w:rsidRPr="001870F6">
          <w:rPr>
            <w:rStyle w:val="Hyperlink"/>
            <w14:scene3d>
              <w14:camera w14:prst="orthographicFront"/>
              <w14:lightRig w14:rig="threePt" w14:dir="t">
                <w14:rot w14:lat="0" w14:lon="0" w14:rev="0"/>
              </w14:lightRig>
            </w14:scene3d>
          </w:rPr>
          <w:t>Q.</w:t>
        </w:r>
        <w:r w:rsidR="00950FC2">
          <w:rPr>
            <w:rFonts w:asciiTheme="minorHAnsi" w:eastAsiaTheme="minorEastAsia" w:hAnsiTheme="minorHAnsi" w:cstheme="minorBidi"/>
            <w:sz w:val="22"/>
          </w:rPr>
          <w:tab/>
        </w:r>
        <w:r w:rsidR="00950FC2" w:rsidRPr="001870F6">
          <w:rPr>
            <w:rStyle w:val="Hyperlink"/>
          </w:rPr>
          <w:t>INSURANCE REQUIREMENTS</w:t>
        </w:r>
        <w:r w:rsidR="00950FC2">
          <w:rPr>
            <w:webHidden/>
          </w:rPr>
          <w:tab/>
        </w:r>
        <w:r w:rsidR="00950FC2">
          <w:rPr>
            <w:webHidden/>
          </w:rPr>
          <w:fldChar w:fldCharType="begin"/>
        </w:r>
        <w:r w:rsidR="00950FC2">
          <w:rPr>
            <w:webHidden/>
          </w:rPr>
          <w:instrText xml:space="preserve"> PAGEREF _Toc120615980 \h </w:instrText>
        </w:r>
        <w:r w:rsidR="00950FC2">
          <w:rPr>
            <w:webHidden/>
          </w:rPr>
        </w:r>
        <w:r w:rsidR="00950FC2">
          <w:rPr>
            <w:webHidden/>
          </w:rPr>
          <w:fldChar w:fldCharType="separate"/>
        </w:r>
        <w:r>
          <w:rPr>
            <w:webHidden/>
          </w:rPr>
          <w:t>22</w:t>
        </w:r>
        <w:r w:rsidR="00950FC2">
          <w:rPr>
            <w:webHidden/>
          </w:rPr>
          <w:fldChar w:fldCharType="end"/>
        </w:r>
      </w:hyperlink>
    </w:p>
    <w:p w14:paraId="7ECB3C09" w14:textId="3DD9B6C4" w:rsidR="00950FC2" w:rsidRDefault="001B0328">
      <w:pPr>
        <w:pStyle w:val="TOC2"/>
        <w:rPr>
          <w:rFonts w:asciiTheme="minorHAnsi" w:eastAsiaTheme="minorEastAsia" w:hAnsiTheme="minorHAnsi" w:cstheme="minorBidi"/>
          <w:sz w:val="22"/>
        </w:rPr>
      </w:pPr>
      <w:hyperlink w:anchor="_Toc120615981" w:history="1">
        <w:r w:rsidR="00950FC2" w:rsidRPr="001870F6">
          <w:rPr>
            <w:rStyle w:val="Hyperlink"/>
            <w14:scene3d>
              <w14:camera w14:prst="orthographicFront"/>
              <w14:lightRig w14:rig="threePt" w14:dir="t">
                <w14:rot w14:lat="0" w14:lon="0" w14:rev="0"/>
              </w14:lightRig>
            </w14:scene3d>
          </w:rPr>
          <w:t>R.</w:t>
        </w:r>
        <w:r w:rsidR="00950FC2">
          <w:rPr>
            <w:rFonts w:asciiTheme="minorHAnsi" w:eastAsiaTheme="minorEastAsia" w:hAnsiTheme="minorHAnsi" w:cstheme="minorBidi"/>
            <w:sz w:val="22"/>
          </w:rPr>
          <w:tab/>
        </w:r>
        <w:r w:rsidR="00950FC2" w:rsidRPr="001870F6">
          <w:rPr>
            <w:rStyle w:val="Hyperlink"/>
          </w:rPr>
          <w:t>ANTITRUST</w:t>
        </w:r>
        <w:r w:rsidR="00950FC2">
          <w:rPr>
            <w:webHidden/>
          </w:rPr>
          <w:tab/>
        </w:r>
        <w:r w:rsidR="00950FC2">
          <w:rPr>
            <w:webHidden/>
          </w:rPr>
          <w:fldChar w:fldCharType="begin"/>
        </w:r>
        <w:r w:rsidR="00950FC2">
          <w:rPr>
            <w:webHidden/>
          </w:rPr>
          <w:instrText xml:space="preserve"> PAGEREF _Toc120615981 \h </w:instrText>
        </w:r>
        <w:r w:rsidR="00950FC2">
          <w:rPr>
            <w:webHidden/>
          </w:rPr>
        </w:r>
        <w:r w:rsidR="00950FC2">
          <w:rPr>
            <w:webHidden/>
          </w:rPr>
          <w:fldChar w:fldCharType="separate"/>
        </w:r>
        <w:r>
          <w:rPr>
            <w:webHidden/>
          </w:rPr>
          <w:t>24</w:t>
        </w:r>
        <w:r w:rsidR="00950FC2">
          <w:rPr>
            <w:webHidden/>
          </w:rPr>
          <w:fldChar w:fldCharType="end"/>
        </w:r>
      </w:hyperlink>
    </w:p>
    <w:p w14:paraId="55CB1D14" w14:textId="50CD6DD3" w:rsidR="00950FC2" w:rsidRDefault="001B0328">
      <w:pPr>
        <w:pStyle w:val="TOC2"/>
        <w:rPr>
          <w:rFonts w:asciiTheme="minorHAnsi" w:eastAsiaTheme="minorEastAsia" w:hAnsiTheme="minorHAnsi" w:cstheme="minorBidi"/>
          <w:sz w:val="22"/>
        </w:rPr>
      </w:pPr>
      <w:hyperlink w:anchor="_Toc120615982" w:history="1">
        <w:r w:rsidR="00950FC2" w:rsidRPr="001870F6">
          <w:rPr>
            <w:rStyle w:val="Hyperlink"/>
            <w14:scene3d>
              <w14:camera w14:prst="orthographicFront"/>
              <w14:lightRig w14:rig="threePt" w14:dir="t">
                <w14:rot w14:lat="0" w14:lon="0" w14:rev="0"/>
              </w14:lightRig>
            </w14:scene3d>
          </w:rPr>
          <w:t>S.</w:t>
        </w:r>
        <w:r w:rsidR="00950FC2">
          <w:rPr>
            <w:rFonts w:asciiTheme="minorHAnsi" w:eastAsiaTheme="minorEastAsia" w:hAnsiTheme="minorHAnsi" w:cstheme="minorBidi"/>
            <w:sz w:val="22"/>
          </w:rPr>
          <w:tab/>
        </w:r>
        <w:r w:rsidR="00950FC2" w:rsidRPr="001870F6">
          <w:rPr>
            <w:rStyle w:val="Hyperlink"/>
          </w:rPr>
          <w:t>CONFLICT OF INTEREST</w:t>
        </w:r>
        <w:r w:rsidR="00950FC2">
          <w:rPr>
            <w:webHidden/>
          </w:rPr>
          <w:tab/>
        </w:r>
        <w:r w:rsidR="00950FC2">
          <w:rPr>
            <w:webHidden/>
          </w:rPr>
          <w:fldChar w:fldCharType="begin"/>
        </w:r>
        <w:r w:rsidR="00950FC2">
          <w:rPr>
            <w:webHidden/>
          </w:rPr>
          <w:instrText xml:space="preserve"> PAGEREF _Toc120615982 \h </w:instrText>
        </w:r>
        <w:r w:rsidR="00950FC2">
          <w:rPr>
            <w:webHidden/>
          </w:rPr>
        </w:r>
        <w:r w:rsidR="00950FC2">
          <w:rPr>
            <w:webHidden/>
          </w:rPr>
          <w:fldChar w:fldCharType="separate"/>
        </w:r>
        <w:r>
          <w:rPr>
            <w:webHidden/>
          </w:rPr>
          <w:t>24</w:t>
        </w:r>
        <w:r w:rsidR="00950FC2">
          <w:rPr>
            <w:webHidden/>
          </w:rPr>
          <w:fldChar w:fldCharType="end"/>
        </w:r>
      </w:hyperlink>
    </w:p>
    <w:p w14:paraId="6C277330" w14:textId="04FFBC3D" w:rsidR="00950FC2" w:rsidRDefault="001B0328">
      <w:pPr>
        <w:pStyle w:val="TOC2"/>
        <w:rPr>
          <w:rFonts w:asciiTheme="minorHAnsi" w:eastAsiaTheme="minorEastAsia" w:hAnsiTheme="minorHAnsi" w:cstheme="minorBidi"/>
          <w:sz w:val="22"/>
        </w:rPr>
      </w:pPr>
      <w:hyperlink w:anchor="_Toc120615983" w:history="1">
        <w:r w:rsidR="00950FC2" w:rsidRPr="001870F6">
          <w:rPr>
            <w:rStyle w:val="Hyperlink"/>
            <w14:scene3d>
              <w14:camera w14:prst="orthographicFront"/>
              <w14:lightRig w14:rig="threePt" w14:dir="t">
                <w14:rot w14:lat="0" w14:lon="0" w14:rev="0"/>
              </w14:lightRig>
            </w14:scene3d>
          </w:rPr>
          <w:t>T.</w:t>
        </w:r>
        <w:r w:rsidR="00950FC2">
          <w:rPr>
            <w:rFonts w:asciiTheme="minorHAnsi" w:eastAsiaTheme="minorEastAsia" w:hAnsiTheme="minorHAnsi" w:cstheme="minorBidi"/>
            <w:sz w:val="22"/>
          </w:rPr>
          <w:tab/>
        </w:r>
        <w:r w:rsidR="00950FC2" w:rsidRPr="001870F6">
          <w:rPr>
            <w:rStyle w:val="Hyperlink"/>
          </w:rPr>
          <w:t>STATE PROPERTY</w:t>
        </w:r>
        <w:r w:rsidR="00950FC2">
          <w:rPr>
            <w:webHidden/>
          </w:rPr>
          <w:tab/>
        </w:r>
        <w:r w:rsidR="00950FC2">
          <w:rPr>
            <w:webHidden/>
          </w:rPr>
          <w:fldChar w:fldCharType="begin"/>
        </w:r>
        <w:r w:rsidR="00950FC2">
          <w:rPr>
            <w:webHidden/>
          </w:rPr>
          <w:instrText xml:space="preserve"> PAGEREF _Toc120615983 \h </w:instrText>
        </w:r>
        <w:r w:rsidR="00950FC2">
          <w:rPr>
            <w:webHidden/>
          </w:rPr>
        </w:r>
        <w:r w:rsidR="00950FC2">
          <w:rPr>
            <w:webHidden/>
          </w:rPr>
          <w:fldChar w:fldCharType="separate"/>
        </w:r>
        <w:r>
          <w:rPr>
            <w:webHidden/>
          </w:rPr>
          <w:t>24</w:t>
        </w:r>
        <w:r w:rsidR="00950FC2">
          <w:rPr>
            <w:webHidden/>
          </w:rPr>
          <w:fldChar w:fldCharType="end"/>
        </w:r>
      </w:hyperlink>
    </w:p>
    <w:p w14:paraId="407AD9FF" w14:textId="2E167B94" w:rsidR="00950FC2" w:rsidRDefault="001B0328">
      <w:pPr>
        <w:pStyle w:val="TOC2"/>
        <w:rPr>
          <w:rFonts w:asciiTheme="minorHAnsi" w:eastAsiaTheme="minorEastAsia" w:hAnsiTheme="minorHAnsi" w:cstheme="minorBidi"/>
          <w:sz w:val="22"/>
        </w:rPr>
      </w:pPr>
      <w:hyperlink w:anchor="_Toc120615984" w:history="1">
        <w:r w:rsidR="00950FC2" w:rsidRPr="001870F6">
          <w:rPr>
            <w:rStyle w:val="Hyperlink"/>
            <w14:scene3d>
              <w14:camera w14:prst="orthographicFront"/>
              <w14:lightRig w14:rig="threePt" w14:dir="t">
                <w14:rot w14:lat="0" w14:lon="0" w14:rev="0"/>
              </w14:lightRig>
            </w14:scene3d>
          </w:rPr>
          <w:t>U.</w:t>
        </w:r>
        <w:r w:rsidR="00950FC2">
          <w:rPr>
            <w:rFonts w:asciiTheme="minorHAnsi" w:eastAsiaTheme="minorEastAsia" w:hAnsiTheme="minorHAnsi" w:cstheme="minorBidi"/>
            <w:sz w:val="22"/>
          </w:rPr>
          <w:tab/>
        </w:r>
        <w:r w:rsidR="00950FC2" w:rsidRPr="001870F6">
          <w:rPr>
            <w:rStyle w:val="Hyperlink"/>
          </w:rPr>
          <w:t>SITE RULES AND REGULATIONS</w:t>
        </w:r>
        <w:r w:rsidR="00950FC2">
          <w:rPr>
            <w:webHidden/>
          </w:rPr>
          <w:tab/>
        </w:r>
        <w:r w:rsidR="00950FC2">
          <w:rPr>
            <w:webHidden/>
          </w:rPr>
          <w:fldChar w:fldCharType="begin"/>
        </w:r>
        <w:r w:rsidR="00950FC2">
          <w:rPr>
            <w:webHidden/>
          </w:rPr>
          <w:instrText xml:space="preserve"> PAGEREF _Toc120615984 \h </w:instrText>
        </w:r>
        <w:r w:rsidR="00950FC2">
          <w:rPr>
            <w:webHidden/>
          </w:rPr>
        </w:r>
        <w:r w:rsidR="00950FC2">
          <w:rPr>
            <w:webHidden/>
          </w:rPr>
          <w:fldChar w:fldCharType="separate"/>
        </w:r>
        <w:r>
          <w:rPr>
            <w:webHidden/>
          </w:rPr>
          <w:t>24</w:t>
        </w:r>
        <w:r w:rsidR="00950FC2">
          <w:rPr>
            <w:webHidden/>
          </w:rPr>
          <w:fldChar w:fldCharType="end"/>
        </w:r>
      </w:hyperlink>
    </w:p>
    <w:p w14:paraId="4409D24B" w14:textId="35B97CDD" w:rsidR="00950FC2" w:rsidRDefault="001B0328">
      <w:pPr>
        <w:pStyle w:val="TOC2"/>
        <w:rPr>
          <w:rFonts w:asciiTheme="minorHAnsi" w:eastAsiaTheme="minorEastAsia" w:hAnsiTheme="minorHAnsi" w:cstheme="minorBidi"/>
          <w:sz w:val="22"/>
        </w:rPr>
      </w:pPr>
      <w:hyperlink w:anchor="_Toc120615985" w:history="1">
        <w:r w:rsidR="00950FC2" w:rsidRPr="001870F6">
          <w:rPr>
            <w:rStyle w:val="Hyperlink"/>
            <w14:scene3d>
              <w14:camera w14:prst="orthographicFront"/>
              <w14:lightRig w14:rig="threePt" w14:dir="t">
                <w14:rot w14:lat="0" w14:lon="0" w14:rev="0"/>
              </w14:lightRig>
            </w14:scene3d>
          </w:rPr>
          <w:t>V.</w:t>
        </w:r>
        <w:r w:rsidR="00950FC2">
          <w:rPr>
            <w:rFonts w:asciiTheme="minorHAnsi" w:eastAsiaTheme="minorEastAsia" w:hAnsiTheme="minorHAnsi" w:cstheme="minorBidi"/>
            <w:sz w:val="22"/>
          </w:rPr>
          <w:tab/>
        </w:r>
        <w:r w:rsidR="00950FC2" w:rsidRPr="001870F6">
          <w:rPr>
            <w:rStyle w:val="Hyperlink"/>
          </w:rPr>
          <w:t>ADVERTISING</w:t>
        </w:r>
        <w:r w:rsidR="00950FC2">
          <w:rPr>
            <w:webHidden/>
          </w:rPr>
          <w:tab/>
        </w:r>
        <w:r w:rsidR="00950FC2">
          <w:rPr>
            <w:webHidden/>
          </w:rPr>
          <w:fldChar w:fldCharType="begin"/>
        </w:r>
        <w:r w:rsidR="00950FC2">
          <w:rPr>
            <w:webHidden/>
          </w:rPr>
          <w:instrText xml:space="preserve"> PAGEREF _Toc120615985 \h </w:instrText>
        </w:r>
        <w:r w:rsidR="00950FC2">
          <w:rPr>
            <w:webHidden/>
          </w:rPr>
        </w:r>
        <w:r w:rsidR="00950FC2">
          <w:rPr>
            <w:webHidden/>
          </w:rPr>
          <w:fldChar w:fldCharType="separate"/>
        </w:r>
        <w:r>
          <w:rPr>
            <w:webHidden/>
          </w:rPr>
          <w:t>24</w:t>
        </w:r>
        <w:r w:rsidR="00950FC2">
          <w:rPr>
            <w:webHidden/>
          </w:rPr>
          <w:fldChar w:fldCharType="end"/>
        </w:r>
      </w:hyperlink>
    </w:p>
    <w:p w14:paraId="47D56C19" w14:textId="6EE02705" w:rsidR="00950FC2" w:rsidRDefault="001B0328">
      <w:pPr>
        <w:pStyle w:val="TOC2"/>
        <w:rPr>
          <w:rFonts w:asciiTheme="minorHAnsi" w:eastAsiaTheme="minorEastAsia" w:hAnsiTheme="minorHAnsi" w:cstheme="minorBidi"/>
          <w:sz w:val="22"/>
        </w:rPr>
      </w:pPr>
      <w:hyperlink w:anchor="_Toc120615986" w:history="1">
        <w:r w:rsidR="00950FC2" w:rsidRPr="001870F6">
          <w:rPr>
            <w:rStyle w:val="Hyperlink"/>
            <w14:scene3d>
              <w14:camera w14:prst="orthographicFront"/>
              <w14:lightRig w14:rig="threePt" w14:dir="t">
                <w14:rot w14:lat="0" w14:lon="0" w14:rev="0"/>
              </w14:lightRig>
            </w14:scene3d>
          </w:rPr>
          <w:t>W.</w:t>
        </w:r>
        <w:r w:rsidR="00950FC2">
          <w:rPr>
            <w:rFonts w:asciiTheme="minorHAnsi" w:eastAsiaTheme="minorEastAsia" w:hAnsiTheme="minorHAnsi" w:cstheme="minorBidi"/>
            <w:sz w:val="22"/>
          </w:rPr>
          <w:tab/>
        </w:r>
        <w:r w:rsidR="00950FC2" w:rsidRPr="001870F6">
          <w:rPr>
            <w:rStyle w:val="Hyperlink"/>
          </w:rPr>
          <w:t>NEBRASKA TECHNOLOGY ACCESS STANDARDS (Statutory)</w:t>
        </w:r>
        <w:r w:rsidR="00950FC2">
          <w:rPr>
            <w:webHidden/>
          </w:rPr>
          <w:tab/>
        </w:r>
        <w:r w:rsidR="00950FC2">
          <w:rPr>
            <w:webHidden/>
          </w:rPr>
          <w:fldChar w:fldCharType="begin"/>
        </w:r>
        <w:r w:rsidR="00950FC2">
          <w:rPr>
            <w:webHidden/>
          </w:rPr>
          <w:instrText xml:space="preserve"> PAGEREF _Toc120615986 \h </w:instrText>
        </w:r>
        <w:r w:rsidR="00950FC2">
          <w:rPr>
            <w:webHidden/>
          </w:rPr>
        </w:r>
        <w:r w:rsidR="00950FC2">
          <w:rPr>
            <w:webHidden/>
          </w:rPr>
          <w:fldChar w:fldCharType="separate"/>
        </w:r>
        <w:r>
          <w:rPr>
            <w:webHidden/>
          </w:rPr>
          <w:t>25</w:t>
        </w:r>
        <w:r w:rsidR="00950FC2">
          <w:rPr>
            <w:webHidden/>
          </w:rPr>
          <w:fldChar w:fldCharType="end"/>
        </w:r>
      </w:hyperlink>
    </w:p>
    <w:p w14:paraId="61A0E7A7" w14:textId="1D89AE3D" w:rsidR="00950FC2" w:rsidRDefault="001B0328">
      <w:pPr>
        <w:pStyle w:val="TOC2"/>
        <w:rPr>
          <w:rFonts w:asciiTheme="minorHAnsi" w:eastAsiaTheme="minorEastAsia" w:hAnsiTheme="minorHAnsi" w:cstheme="minorBidi"/>
          <w:sz w:val="22"/>
        </w:rPr>
      </w:pPr>
      <w:hyperlink w:anchor="_Toc120615987" w:history="1">
        <w:r w:rsidR="00950FC2" w:rsidRPr="001870F6">
          <w:rPr>
            <w:rStyle w:val="Hyperlink"/>
            <w14:scene3d>
              <w14:camera w14:prst="orthographicFront"/>
              <w14:lightRig w14:rig="threePt" w14:dir="t">
                <w14:rot w14:lat="0" w14:lon="0" w14:rev="0"/>
              </w14:lightRig>
            </w14:scene3d>
          </w:rPr>
          <w:t>X.</w:t>
        </w:r>
        <w:r w:rsidR="00950FC2">
          <w:rPr>
            <w:rFonts w:asciiTheme="minorHAnsi" w:eastAsiaTheme="minorEastAsia" w:hAnsiTheme="minorHAnsi" w:cstheme="minorBidi"/>
            <w:sz w:val="22"/>
          </w:rPr>
          <w:tab/>
        </w:r>
        <w:r w:rsidR="00950FC2" w:rsidRPr="001870F6">
          <w:rPr>
            <w:rStyle w:val="Hyperlink"/>
          </w:rPr>
          <w:t>DISASTER RECOVERY/BACK UP PLAN</w:t>
        </w:r>
        <w:r w:rsidR="00950FC2">
          <w:rPr>
            <w:webHidden/>
          </w:rPr>
          <w:tab/>
        </w:r>
        <w:r w:rsidR="00950FC2">
          <w:rPr>
            <w:webHidden/>
          </w:rPr>
          <w:fldChar w:fldCharType="begin"/>
        </w:r>
        <w:r w:rsidR="00950FC2">
          <w:rPr>
            <w:webHidden/>
          </w:rPr>
          <w:instrText xml:space="preserve"> PAGEREF _Toc120615987 \h </w:instrText>
        </w:r>
        <w:r w:rsidR="00950FC2">
          <w:rPr>
            <w:webHidden/>
          </w:rPr>
        </w:r>
        <w:r w:rsidR="00950FC2">
          <w:rPr>
            <w:webHidden/>
          </w:rPr>
          <w:fldChar w:fldCharType="separate"/>
        </w:r>
        <w:r>
          <w:rPr>
            <w:webHidden/>
          </w:rPr>
          <w:t>25</w:t>
        </w:r>
        <w:r w:rsidR="00950FC2">
          <w:rPr>
            <w:webHidden/>
          </w:rPr>
          <w:fldChar w:fldCharType="end"/>
        </w:r>
      </w:hyperlink>
    </w:p>
    <w:p w14:paraId="74E3D312" w14:textId="59E9C83D" w:rsidR="00950FC2" w:rsidRDefault="001B0328">
      <w:pPr>
        <w:pStyle w:val="TOC2"/>
        <w:rPr>
          <w:rFonts w:asciiTheme="minorHAnsi" w:eastAsiaTheme="minorEastAsia" w:hAnsiTheme="minorHAnsi" w:cstheme="minorBidi"/>
          <w:sz w:val="22"/>
        </w:rPr>
      </w:pPr>
      <w:hyperlink w:anchor="_Toc120615988" w:history="1">
        <w:r w:rsidR="00950FC2" w:rsidRPr="001870F6">
          <w:rPr>
            <w:rStyle w:val="Hyperlink"/>
            <w14:scene3d>
              <w14:camera w14:prst="orthographicFront"/>
              <w14:lightRig w14:rig="threePt" w14:dir="t">
                <w14:rot w14:lat="0" w14:lon="0" w14:rev="0"/>
              </w14:lightRig>
            </w14:scene3d>
          </w:rPr>
          <w:t>Y.</w:t>
        </w:r>
        <w:r w:rsidR="00950FC2">
          <w:rPr>
            <w:rFonts w:asciiTheme="minorHAnsi" w:eastAsiaTheme="minorEastAsia" w:hAnsiTheme="minorHAnsi" w:cstheme="minorBidi"/>
            <w:sz w:val="22"/>
          </w:rPr>
          <w:tab/>
        </w:r>
        <w:r w:rsidR="00950FC2" w:rsidRPr="001870F6">
          <w:rPr>
            <w:rStyle w:val="Hyperlink"/>
          </w:rPr>
          <w:t>DRUG POLICY</w:t>
        </w:r>
        <w:r w:rsidR="00950FC2">
          <w:rPr>
            <w:webHidden/>
          </w:rPr>
          <w:tab/>
        </w:r>
        <w:r w:rsidR="00950FC2">
          <w:rPr>
            <w:webHidden/>
          </w:rPr>
          <w:fldChar w:fldCharType="begin"/>
        </w:r>
        <w:r w:rsidR="00950FC2">
          <w:rPr>
            <w:webHidden/>
          </w:rPr>
          <w:instrText xml:space="preserve"> PAGEREF _Toc120615988 \h </w:instrText>
        </w:r>
        <w:r w:rsidR="00950FC2">
          <w:rPr>
            <w:webHidden/>
          </w:rPr>
        </w:r>
        <w:r w:rsidR="00950FC2">
          <w:rPr>
            <w:webHidden/>
          </w:rPr>
          <w:fldChar w:fldCharType="separate"/>
        </w:r>
        <w:r>
          <w:rPr>
            <w:webHidden/>
          </w:rPr>
          <w:t>25</w:t>
        </w:r>
        <w:r w:rsidR="00950FC2">
          <w:rPr>
            <w:webHidden/>
          </w:rPr>
          <w:fldChar w:fldCharType="end"/>
        </w:r>
      </w:hyperlink>
    </w:p>
    <w:p w14:paraId="63255ED6" w14:textId="1EE5C052" w:rsidR="00950FC2" w:rsidRDefault="001B0328">
      <w:pPr>
        <w:pStyle w:val="TOC2"/>
        <w:rPr>
          <w:rFonts w:asciiTheme="minorHAnsi" w:eastAsiaTheme="minorEastAsia" w:hAnsiTheme="minorHAnsi" w:cstheme="minorBidi"/>
          <w:sz w:val="22"/>
        </w:rPr>
      </w:pPr>
      <w:hyperlink w:anchor="_Toc120615989" w:history="1">
        <w:r w:rsidR="00950FC2" w:rsidRPr="001870F6">
          <w:rPr>
            <w:rStyle w:val="Hyperlink"/>
            <w14:scene3d>
              <w14:camera w14:prst="orthographicFront"/>
              <w14:lightRig w14:rig="threePt" w14:dir="t">
                <w14:rot w14:lat="0" w14:lon="0" w14:rev="0"/>
              </w14:lightRig>
            </w14:scene3d>
          </w:rPr>
          <w:t>Z.</w:t>
        </w:r>
        <w:r w:rsidR="00950FC2">
          <w:rPr>
            <w:rFonts w:asciiTheme="minorHAnsi" w:eastAsiaTheme="minorEastAsia" w:hAnsiTheme="minorHAnsi" w:cstheme="minorBidi"/>
            <w:sz w:val="22"/>
          </w:rPr>
          <w:tab/>
        </w:r>
        <w:r w:rsidR="00950FC2" w:rsidRPr="001870F6">
          <w:rPr>
            <w:rStyle w:val="Hyperlink"/>
          </w:rPr>
          <w:t>WARRANTY</w:t>
        </w:r>
        <w:r w:rsidR="00950FC2">
          <w:rPr>
            <w:webHidden/>
          </w:rPr>
          <w:tab/>
        </w:r>
        <w:r w:rsidR="00950FC2">
          <w:rPr>
            <w:webHidden/>
          </w:rPr>
          <w:fldChar w:fldCharType="begin"/>
        </w:r>
        <w:r w:rsidR="00950FC2">
          <w:rPr>
            <w:webHidden/>
          </w:rPr>
          <w:instrText xml:space="preserve"> PAGEREF _Toc120615989 \h </w:instrText>
        </w:r>
        <w:r w:rsidR="00950FC2">
          <w:rPr>
            <w:webHidden/>
          </w:rPr>
        </w:r>
        <w:r w:rsidR="00950FC2">
          <w:rPr>
            <w:webHidden/>
          </w:rPr>
          <w:fldChar w:fldCharType="separate"/>
        </w:r>
        <w:r>
          <w:rPr>
            <w:webHidden/>
          </w:rPr>
          <w:t>25</w:t>
        </w:r>
        <w:r w:rsidR="00950FC2">
          <w:rPr>
            <w:webHidden/>
          </w:rPr>
          <w:fldChar w:fldCharType="end"/>
        </w:r>
      </w:hyperlink>
    </w:p>
    <w:p w14:paraId="2BB416FA" w14:textId="4CE4C875" w:rsidR="00950FC2" w:rsidRDefault="001B0328">
      <w:pPr>
        <w:pStyle w:val="TOC1"/>
        <w:rPr>
          <w:rFonts w:asciiTheme="minorHAnsi" w:eastAsiaTheme="minorEastAsia" w:hAnsiTheme="minorHAnsi" w:cstheme="minorBidi"/>
          <w:b w:val="0"/>
          <w:bCs w:val="0"/>
          <w:noProof/>
          <w:sz w:val="22"/>
        </w:rPr>
      </w:pPr>
      <w:hyperlink w:anchor="_Toc120615990" w:history="1">
        <w:r w:rsidR="00950FC2" w:rsidRPr="001870F6">
          <w:rPr>
            <w:rStyle w:val="Hyperlink"/>
            <w:noProof/>
            <w14:scene3d>
              <w14:camera w14:prst="orthographicFront"/>
              <w14:lightRig w14:rig="threePt" w14:dir="t">
                <w14:rot w14:lat="0" w14:lon="0" w14:rev="0"/>
              </w14:lightRig>
            </w14:scene3d>
          </w:rPr>
          <w:t>IV.</w:t>
        </w:r>
        <w:r w:rsidR="00950FC2">
          <w:rPr>
            <w:rFonts w:asciiTheme="minorHAnsi" w:eastAsiaTheme="minorEastAsia" w:hAnsiTheme="minorHAnsi" w:cstheme="minorBidi"/>
            <w:b w:val="0"/>
            <w:bCs w:val="0"/>
            <w:noProof/>
            <w:sz w:val="22"/>
          </w:rPr>
          <w:tab/>
        </w:r>
        <w:r w:rsidR="00950FC2" w:rsidRPr="001870F6">
          <w:rPr>
            <w:rStyle w:val="Hyperlink"/>
            <w:noProof/>
          </w:rPr>
          <w:t>PAYMENT</w:t>
        </w:r>
        <w:r w:rsidR="00950FC2">
          <w:rPr>
            <w:noProof/>
            <w:webHidden/>
          </w:rPr>
          <w:tab/>
        </w:r>
        <w:r w:rsidR="00950FC2">
          <w:rPr>
            <w:noProof/>
            <w:webHidden/>
          </w:rPr>
          <w:fldChar w:fldCharType="begin"/>
        </w:r>
        <w:r w:rsidR="00950FC2">
          <w:rPr>
            <w:noProof/>
            <w:webHidden/>
          </w:rPr>
          <w:instrText xml:space="preserve"> PAGEREF _Toc120615990 \h </w:instrText>
        </w:r>
        <w:r w:rsidR="00950FC2">
          <w:rPr>
            <w:noProof/>
            <w:webHidden/>
          </w:rPr>
        </w:r>
        <w:r w:rsidR="00950FC2">
          <w:rPr>
            <w:noProof/>
            <w:webHidden/>
          </w:rPr>
          <w:fldChar w:fldCharType="separate"/>
        </w:r>
        <w:r>
          <w:rPr>
            <w:noProof/>
            <w:webHidden/>
          </w:rPr>
          <w:t>26</w:t>
        </w:r>
        <w:r w:rsidR="00950FC2">
          <w:rPr>
            <w:noProof/>
            <w:webHidden/>
          </w:rPr>
          <w:fldChar w:fldCharType="end"/>
        </w:r>
      </w:hyperlink>
    </w:p>
    <w:p w14:paraId="36E2497D" w14:textId="76E1A4AC" w:rsidR="00950FC2" w:rsidRDefault="001B0328">
      <w:pPr>
        <w:pStyle w:val="TOC2"/>
        <w:rPr>
          <w:rFonts w:asciiTheme="minorHAnsi" w:eastAsiaTheme="minorEastAsia" w:hAnsiTheme="minorHAnsi" w:cstheme="minorBidi"/>
          <w:sz w:val="22"/>
        </w:rPr>
      </w:pPr>
      <w:hyperlink w:anchor="_Toc120615991" w:history="1">
        <w:r w:rsidR="00950FC2" w:rsidRPr="001870F6">
          <w:rPr>
            <w:rStyle w:val="Hyperlink"/>
            <w14:scene3d>
              <w14:camera w14:prst="orthographicFront"/>
              <w14:lightRig w14:rig="threePt" w14:dir="t">
                <w14:rot w14:lat="0" w14:lon="0" w14:rev="0"/>
              </w14:lightRig>
            </w14:scene3d>
          </w:rPr>
          <w:t>A.</w:t>
        </w:r>
        <w:r w:rsidR="00950FC2">
          <w:rPr>
            <w:rFonts w:asciiTheme="minorHAnsi" w:eastAsiaTheme="minorEastAsia" w:hAnsiTheme="minorHAnsi" w:cstheme="minorBidi"/>
            <w:sz w:val="22"/>
          </w:rPr>
          <w:tab/>
        </w:r>
        <w:r w:rsidR="00950FC2" w:rsidRPr="001870F6">
          <w:rPr>
            <w:rStyle w:val="Hyperlink"/>
          </w:rPr>
          <w:t>PROHIBITION AGAINST ADVANCE PAYMENT (Statutory)</w:t>
        </w:r>
        <w:r w:rsidR="00950FC2">
          <w:rPr>
            <w:webHidden/>
          </w:rPr>
          <w:tab/>
        </w:r>
        <w:r w:rsidR="00950FC2">
          <w:rPr>
            <w:webHidden/>
          </w:rPr>
          <w:fldChar w:fldCharType="begin"/>
        </w:r>
        <w:r w:rsidR="00950FC2">
          <w:rPr>
            <w:webHidden/>
          </w:rPr>
          <w:instrText xml:space="preserve"> PAGEREF _Toc120615991 \h </w:instrText>
        </w:r>
        <w:r w:rsidR="00950FC2">
          <w:rPr>
            <w:webHidden/>
          </w:rPr>
        </w:r>
        <w:r w:rsidR="00950FC2">
          <w:rPr>
            <w:webHidden/>
          </w:rPr>
          <w:fldChar w:fldCharType="separate"/>
        </w:r>
        <w:r>
          <w:rPr>
            <w:webHidden/>
          </w:rPr>
          <w:t>26</w:t>
        </w:r>
        <w:r w:rsidR="00950FC2">
          <w:rPr>
            <w:webHidden/>
          </w:rPr>
          <w:fldChar w:fldCharType="end"/>
        </w:r>
      </w:hyperlink>
    </w:p>
    <w:p w14:paraId="222A23FE" w14:textId="02046D84" w:rsidR="00950FC2" w:rsidRDefault="001B0328">
      <w:pPr>
        <w:pStyle w:val="TOC2"/>
        <w:rPr>
          <w:rFonts w:asciiTheme="minorHAnsi" w:eastAsiaTheme="minorEastAsia" w:hAnsiTheme="minorHAnsi" w:cstheme="minorBidi"/>
          <w:sz w:val="22"/>
        </w:rPr>
      </w:pPr>
      <w:hyperlink w:anchor="_Toc120615992" w:history="1">
        <w:r w:rsidR="00950FC2" w:rsidRPr="001870F6">
          <w:rPr>
            <w:rStyle w:val="Hyperlink"/>
            <w14:scene3d>
              <w14:camera w14:prst="orthographicFront"/>
              <w14:lightRig w14:rig="threePt" w14:dir="t">
                <w14:rot w14:lat="0" w14:lon="0" w14:rev="0"/>
              </w14:lightRig>
            </w14:scene3d>
          </w:rPr>
          <w:t>B.</w:t>
        </w:r>
        <w:r w:rsidR="00950FC2">
          <w:rPr>
            <w:rFonts w:asciiTheme="minorHAnsi" w:eastAsiaTheme="minorEastAsia" w:hAnsiTheme="minorHAnsi" w:cstheme="minorBidi"/>
            <w:sz w:val="22"/>
          </w:rPr>
          <w:tab/>
        </w:r>
        <w:r w:rsidR="00950FC2" w:rsidRPr="001870F6">
          <w:rPr>
            <w:rStyle w:val="Hyperlink"/>
          </w:rPr>
          <w:t>TAXES (Statutory)</w:t>
        </w:r>
        <w:r w:rsidR="00950FC2">
          <w:rPr>
            <w:webHidden/>
          </w:rPr>
          <w:tab/>
        </w:r>
        <w:r w:rsidR="00950FC2">
          <w:rPr>
            <w:webHidden/>
          </w:rPr>
          <w:fldChar w:fldCharType="begin"/>
        </w:r>
        <w:r w:rsidR="00950FC2">
          <w:rPr>
            <w:webHidden/>
          </w:rPr>
          <w:instrText xml:space="preserve"> PAGEREF _Toc120615992 \h </w:instrText>
        </w:r>
        <w:r w:rsidR="00950FC2">
          <w:rPr>
            <w:webHidden/>
          </w:rPr>
        </w:r>
        <w:r w:rsidR="00950FC2">
          <w:rPr>
            <w:webHidden/>
          </w:rPr>
          <w:fldChar w:fldCharType="separate"/>
        </w:r>
        <w:r>
          <w:rPr>
            <w:webHidden/>
          </w:rPr>
          <w:t>26</w:t>
        </w:r>
        <w:r w:rsidR="00950FC2">
          <w:rPr>
            <w:webHidden/>
          </w:rPr>
          <w:fldChar w:fldCharType="end"/>
        </w:r>
      </w:hyperlink>
    </w:p>
    <w:p w14:paraId="45B38A1C" w14:textId="770A1B84" w:rsidR="00950FC2" w:rsidRDefault="001B0328">
      <w:pPr>
        <w:pStyle w:val="TOC2"/>
        <w:rPr>
          <w:rFonts w:asciiTheme="minorHAnsi" w:eastAsiaTheme="minorEastAsia" w:hAnsiTheme="minorHAnsi" w:cstheme="minorBidi"/>
          <w:sz w:val="22"/>
        </w:rPr>
      </w:pPr>
      <w:hyperlink w:anchor="_Toc120615993" w:history="1">
        <w:r w:rsidR="00950FC2" w:rsidRPr="001870F6">
          <w:rPr>
            <w:rStyle w:val="Hyperlink"/>
            <w14:scene3d>
              <w14:camera w14:prst="orthographicFront"/>
              <w14:lightRig w14:rig="threePt" w14:dir="t">
                <w14:rot w14:lat="0" w14:lon="0" w14:rev="0"/>
              </w14:lightRig>
            </w14:scene3d>
          </w:rPr>
          <w:t>C.</w:t>
        </w:r>
        <w:r w:rsidR="00950FC2">
          <w:rPr>
            <w:rFonts w:asciiTheme="minorHAnsi" w:eastAsiaTheme="minorEastAsia" w:hAnsiTheme="minorHAnsi" w:cstheme="minorBidi"/>
            <w:sz w:val="22"/>
          </w:rPr>
          <w:tab/>
        </w:r>
        <w:r w:rsidR="00950FC2" w:rsidRPr="001870F6">
          <w:rPr>
            <w:rStyle w:val="Hyperlink"/>
          </w:rPr>
          <w:t>INVOICES</w:t>
        </w:r>
        <w:r w:rsidR="00950FC2">
          <w:rPr>
            <w:webHidden/>
          </w:rPr>
          <w:tab/>
        </w:r>
        <w:r w:rsidR="00950FC2">
          <w:rPr>
            <w:webHidden/>
          </w:rPr>
          <w:fldChar w:fldCharType="begin"/>
        </w:r>
        <w:r w:rsidR="00950FC2">
          <w:rPr>
            <w:webHidden/>
          </w:rPr>
          <w:instrText xml:space="preserve"> PAGEREF _Toc120615993 \h </w:instrText>
        </w:r>
        <w:r w:rsidR="00950FC2">
          <w:rPr>
            <w:webHidden/>
          </w:rPr>
        </w:r>
        <w:r w:rsidR="00950FC2">
          <w:rPr>
            <w:webHidden/>
          </w:rPr>
          <w:fldChar w:fldCharType="separate"/>
        </w:r>
        <w:r>
          <w:rPr>
            <w:webHidden/>
          </w:rPr>
          <w:t>26</w:t>
        </w:r>
        <w:r w:rsidR="00950FC2">
          <w:rPr>
            <w:webHidden/>
          </w:rPr>
          <w:fldChar w:fldCharType="end"/>
        </w:r>
      </w:hyperlink>
    </w:p>
    <w:p w14:paraId="13C62EEA" w14:textId="66CB9CCB" w:rsidR="00950FC2" w:rsidRDefault="001B0328">
      <w:pPr>
        <w:pStyle w:val="TOC2"/>
        <w:rPr>
          <w:rFonts w:asciiTheme="minorHAnsi" w:eastAsiaTheme="minorEastAsia" w:hAnsiTheme="minorHAnsi" w:cstheme="minorBidi"/>
          <w:sz w:val="22"/>
        </w:rPr>
      </w:pPr>
      <w:hyperlink w:anchor="_Toc120615994" w:history="1">
        <w:r w:rsidR="00950FC2" w:rsidRPr="001870F6">
          <w:rPr>
            <w:rStyle w:val="Hyperlink"/>
            <w14:scene3d>
              <w14:camera w14:prst="orthographicFront"/>
              <w14:lightRig w14:rig="threePt" w14:dir="t">
                <w14:rot w14:lat="0" w14:lon="0" w14:rev="0"/>
              </w14:lightRig>
            </w14:scene3d>
          </w:rPr>
          <w:t>D.</w:t>
        </w:r>
        <w:r w:rsidR="00950FC2">
          <w:rPr>
            <w:rFonts w:asciiTheme="minorHAnsi" w:eastAsiaTheme="minorEastAsia" w:hAnsiTheme="minorHAnsi" w:cstheme="minorBidi"/>
            <w:sz w:val="22"/>
          </w:rPr>
          <w:tab/>
        </w:r>
        <w:r w:rsidR="00950FC2" w:rsidRPr="001870F6">
          <w:rPr>
            <w:rStyle w:val="Hyperlink"/>
          </w:rPr>
          <w:t>INSPECTION AND APPROVAL</w:t>
        </w:r>
        <w:r w:rsidR="00950FC2">
          <w:rPr>
            <w:webHidden/>
          </w:rPr>
          <w:tab/>
        </w:r>
        <w:r w:rsidR="00950FC2">
          <w:rPr>
            <w:webHidden/>
          </w:rPr>
          <w:fldChar w:fldCharType="begin"/>
        </w:r>
        <w:r w:rsidR="00950FC2">
          <w:rPr>
            <w:webHidden/>
          </w:rPr>
          <w:instrText xml:space="preserve"> PAGEREF _Toc120615994 \h </w:instrText>
        </w:r>
        <w:r w:rsidR="00950FC2">
          <w:rPr>
            <w:webHidden/>
          </w:rPr>
        </w:r>
        <w:r w:rsidR="00950FC2">
          <w:rPr>
            <w:webHidden/>
          </w:rPr>
          <w:fldChar w:fldCharType="separate"/>
        </w:r>
        <w:r>
          <w:rPr>
            <w:webHidden/>
          </w:rPr>
          <w:t>26</w:t>
        </w:r>
        <w:r w:rsidR="00950FC2">
          <w:rPr>
            <w:webHidden/>
          </w:rPr>
          <w:fldChar w:fldCharType="end"/>
        </w:r>
      </w:hyperlink>
    </w:p>
    <w:p w14:paraId="35027936" w14:textId="52EEEFFB" w:rsidR="00950FC2" w:rsidRDefault="001B0328">
      <w:pPr>
        <w:pStyle w:val="TOC2"/>
        <w:rPr>
          <w:rFonts w:asciiTheme="minorHAnsi" w:eastAsiaTheme="minorEastAsia" w:hAnsiTheme="minorHAnsi" w:cstheme="minorBidi"/>
          <w:sz w:val="22"/>
        </w:rPr>
      </w:pPr>
      <w:hyperlink w:anchor="_Toc120615995" w:history="1">
        <w:r w:rsidR="00950FC2" w:rsidRPr="001870F6">
          <w:rPr>
            <w:rStyle w:val="Hyperlink"/>
            <w14:scene3d>
              <w14:camera w14:prst="orthographicFront"/>
              <w14:lightRig w14:rig="threePt" w14:dir="t">
                <w14:rot w14:lat="0" w14:lon="0" w14:rev="0"/>
              </w14:lightRig>
            </w14:scene3d>
          </w:rPr>
          <w:t>E.</w:t>
        </w:r>
        <w:r w:rsidR="00950FC2">
          <w:rPr>
            <w:rFonts w:asciiTheme="minorHAnsi" w:eastAsiaTheme="minorEastAsia" w:hAnsiTheme="minorHAnsi" w:cstheme="minorBidi"/>
            <w:sz w:val="22"/>
          </w:rPr>
          <w:tab/>
        </w:r>
        <w:r w:rsidR="00950FC2" w:rsidRPr="001870F6">
          <w:rPr>
            <w:rStyle w:val="Hyperlink"/>
          </w:rPr>
          <w:t>PAYMENT (Statutory)</w:t>
        </w:r>
        <w:r w:rsidR="00950FC2">
          <w:rPr>
            <w:webHidden/>
          </w:rPr>
          <w:tab/>
        </w:r>
        <w:r w:rsidR="00950FC2">
          <w:rPr>
            <w:webHidden/>
          </w:rPr>
          <w:fldChar w:fldCharType="begin"/>
        </w:r>
        <w:r w:rsidR="00950FC2">
          <w:rPr>
            <w:webHidden/>
          </w:rPr>
          <w:instrText xml:space="preserve"> PAGEREF _Toc120615995 \h </w:instrText>
        </w:r>
        <w:r w:rsidR="00950FC2">
          <w:rPr>
            <w:webHidden/>
          </w:rPr>
        </w:r>
        <w:r w:rsidR="00950FC2">
          <w:rPr>
            <w:webHidden/>
          </w:rPr>
          <w:fldChar w:fldCharType="separate"/>
        </w:r>
        <w:r>
          <w:rPr>
            <w:webHidden/>
          </w:rPr>
          <w:t>26</w:t>
        </w:r>
        <w:r w:rsidR="00950FC2">
          <w:rPr>
            <w:webHidden/>
          </w:rPr>
          <w:fldChar w:fldCharType="end"/>
        </w:r>
      </w:hyperlink>
    </w:p>
    <w:p w14:paraId="3AF0DAEB" w14:textId="512D61ED" w:rsidR="00950FC2" w:rsidRDefault="001B0328">
      <w:pPr>
        <w:pStyle w:val="TOC2"/>
        <w:rPr>
          <w:rFonts w:asciiTheme="minorHAnsi" w:eastAsiaTheme="minorEastAsia" w:hAnsiTheme="minorHAnsi" w:cstheme="minorBidi"/>
          <w:sz w:val="22"/>
        </w:rPr>
      </w:pPr>
      <w:hyperlink w:anchor="_Toc120615996" w:history="1">
        <w:r w:rsidR="00950FC2" w:rsidRPr="001870F6">
          <w:rPr>
            <w:rStyle w:val="Hyperlink"/>
            <w14:scene3d>
              <w14:camera w14:prst="orthographicFront"/>
              <w14:lightRig w14:rig="threePt" w14:dir="t">
                <w14:rot w14:lat="0" w14:lon="0" w14:rev="0"/>
              </w14:lightRig>
            </w14:scene3d>
          </w:rPr>
          <w:t>F.</w:t>
        </w:r>
        <w:r w:rsidR="00950FC2">
          <w:rPr>
            <w:rFonts w:asciiTheme="minorHAnsi" w:eastAsiaTheme="minorEastAsia" w:hAnsiTheme="minorHAnsi" w:cstheme="minorBidi"/>
            <w:sz w:val="22"/>
          </w:rPr>
          <w:tab/>
        </w:r>
        <w:r w:rsidR="00950FC2" w:rsidRPr="001870F6">
          <w:rPr>
            <w:rStyle w:val="Hyperlink"/>
          </w:rPr>
          <w:t>LATE PAYMENT (Statutory)</w:t>
        </w:r>
        <w:r w:rsidR="00950FC2">
          <w:rPr>
            <w:webHidden/>
          </w:rPr>
          <w:tab/>
        </w:r>
        <w:r w:rsidR="00950FC2">
          <w:rPr>
            <w:webHidden/>
          </w:rPr>
          <w:fldChar w:fldCharType="begin"/>
        </w:r>
        <w:r w:rsidR="00950FC2">
          <w:rPr>
            <w:webHidden/>
          </w:rPr>
          <w:instrText xml:space="preserve"> PAGEREF _Toc120615996 \h </w:instrText>
        </w:r>
        <w:r w:rsidR="00950FC2">
          <w:rPr>
            <w:webHidden/>
          </w:rPr>
        </w:r>
        <w:r w:rsidR="00950FC2">
          <w:rPr>
            <w:webHidden/>
          </w:rPr>
          <w:fldChar w:fldCharType="separate"/>
        </w:r>
        <w:r>
          <w:rPr>
            <w:webHidden/>
          </w:rPr>
          <w:t>27</w:t>
        </w:r>
        <w:r w:rsidR="00950FC2">
          <w:rPr>
            <w:webHidden/>
          </w:rPr>
          <w:fldChar w:fldCharType="end"/>
        </w:r>
      </w:hyperlink>
    </w:p>
    <w:p w14:paraId="450B3C18" w14:textId="4678533B" w:rsidR="00950FC2" w:rsidRDefault="001B0328">
      <w:pPr>
        <w:pStyle w:val="TOC2"/>
        <w:rPr>
          <w:rFonts w:asciiTheme="minorHAnsi" w:eastAsiaTheme="minorEastAsia" w:hAnsiTheme="minorHAnsi" w:cstheme="minorBidi"/>
          <w:sz w:val="22"/>
        </w:rPr>
      </w:pPr>
      <w:hyperlink w:anchor="_Toc120615997" w:history="1">
        <w:r w:rsidR="00950FC2" w:rsidRPr="001870F6">
          <w:rPr>
            <w:rStyle w:val="Hyperlink"/>
            <w14:scene3d>
              <w14:camera w14:prst="orthographicFront"/>
              <w14:lightRig w14:rig="threePt" w14:dir="t">
                <w14:rot w14:lat="0" w14:lon="0" w14:rev="0"/>
              </w14:lightRig>
            </w14:scene3d>
          </w:rPr>
          <w:t>G.</w:t>
        </w:r>
        <w:r w:rsidR="00950FC2">
          <w:rPr>
            <w:rFonts w:asciiTheme="minorHAnsi" w:eastAsiaTheme="minorEastAsia" w:hAnsiTheme="minorHAnsi" w:cstheme="minorBidi"/>
            <w:sz w:val="22"/>
          </w:rPr>
          <w:tab/>
        </w:r>
        <w:r w:rsidR="00950FC2" w:rsidRPr="001870F6">
          <w:rPr>
            <w:rStyle w:val="Hyperlink"/>
          </w:rPr>
          <w:t>SUBJECT TO FUNDING / FUNDING OUT CLAUSE FOR LOSS OF APPROPRIATIONS (Statutory)</w:t>
        </w:r>
        <w:r w:rsidR="00950FC2">
          <w:rPr>
            <w:webHidden/>
          </w:rPr>
          <w:tab/>
        </w:r>
        <w:r w:rsidR="00950FC2">
          <w:rPr>
            <w:webHidden/>
          </w:rPr>
          <w:fldChar w:fldCharType="begin"/>
        </w:r>
        <w:r w:rsidR="00950FC2">
          <w:rPr>
            <w:webHidden/>
          </w:rPr>
          <w:instrText xml:space="preserve"> PAGEREF _Toc120615997 \h </w:instrText>
        </w:r>
        <w:r w:rsidR="00950FC2">
          <w:rPr>
            <w:webHidden/>
          </w:rPr>
        </w:r>
        <w:r w:rsidR="00950FC2">
          <w:rPr>
            <w:webHidden/>
          </w:rPr>
          <w:fldChar w:fldCharType="separate"/>
        </w:r>
        <w:r>
          <w:rPr>
            <w:webHidden/>
          </w:rPr>
          <w:t>27</w:t>
        </w:r>
        <w:r w:rsidR="00950FC2">
          <w:rPr>
            <w:webHidden/>
          </w:rPr>
          <w:fldChar w:fldCharType="end"/>
        </w:r>
      </w:hyperlink>
    </w:p>
    <w:p w14:paraId="5B0D2C93" w14:textId="3EFC3E40" w:rsidR="00950FC2" w:rsidRDefault="001B0328">
      <w:pPr>
        <w:pStyle w:val="TOC2"/>
        <w:rPr>
          <w:rFonts w:asciiTheme="minorHAnsi" w:eastAsiaTheme="minorEastAsia" w:hAnsiTheme="minorHAnsi" w:cstheme="minorBidi"/>
          <w:sz w:val="22"/>
        </w:rPr>
      </w:pPr>
      <w:hyperlink w:anchor="_Toc120615998" w:history="1">
        <w:r w:rsidR="00950FC2" w:rsidRPr="001870F6">
          <w:rPr>
            <w:rStyle w:val="Hyperlink"/>
            <w14:scene3d>
              <w14:camera w14:prst="orthographicFront"/>
              <w14:lightRig w14:rig="threePt" w14:dir="t">
                <w14:rot w14:lat="0" w14:lon="0" w14:rev="0"/>
              </w14:lightRig>
            </w14:scene3d>
          </w:rPr>
          <w:t>H.</w:t>
        </w:r>
        <w:r w:rsidR="00950FC2">
          <w:rPr>
            <w:rFonts w:asciiTheme="minorHAnsi" w:eastAsiaTheme="minorEastAsia" w:hAnsiTheme="minorHAnsi" w:cstheme="minorBidi"/>
            <w:sz w:val="22"/>
          </w:rPr>
          <w:tab/>
        </w:r>
        <w:r w:rsidR="00950FC2" w:rsidRPr="001870F6">
          <w:rPr>
            <w:rStyle w:val="Hyperlink"/>
          </w:rPr>
          <w:t>RIGHT TO AUDIT (First Paragraph is Statutory)</w:t>
        </w:r>
        <w:r w:rsidR="00950FC2">
          <w:rPr>
            <w:webHidden/>
          </w:rPr>
          <w:tab/>
        </w:r>
        <w:r w:rsidR="00950FC2">
          <w:rPr>
            <w:webHidden/>
          </w:rPr>
          <w:fldChar w:fldCharType="begin"/>
        </w:r>
        <w:r w:rsidR="00950FC2">
          <w:rPr>
            <w:webHidden/>
          </w:rPr>
          <w:instrText xml:space="preserve"> PAGEREF _Toc120615998 \h </w:instrText>
        </w:r>
        <w:r w:rsidR="00950FC2">
          <w:rPr>
            <w:webHidden/>
          </w:rPr>
        </w:r>
        <w:r w:rsidR="00950FC2">
          <w:rPr>
            <w:webHidden/>
          </w:rPr>
          <w:fldChar w:fldCharType="separate"/>
        </w:r>
        <w:r>
          <w:rPr>
            <w:webHidden/>
          </w:rPr>
          <w:t>27</w:t>
        </w:r>
        <w:r w:rsidR="00950FC2">
          <w:rPr>
            <w:webHidden/>
          </w:rPr>
          <w:fldChar w:fldCharType="end"/>
        </w:r>
      </w:hyperlink>
    </w:p>
    <w:p w14:paraId="2373E4A9" w14:textId="380F10AC" w:rsidR="00950FC2" w:rsidRDefault="001B0328">
      <w:pPr>
        <w:pStyle w:val="TOC1"/>
        <w:rPr>
          <w:rFonts w:asciiTheme="minorHAnsi" w:eastAsiaTheme="minorEastAsia" w:hAnsiTheme="minorHAnsi" w:cstheme="minorBidi"/>
          <w:b w:val="0"/>
          <w:bCs w:val="0"/>
          <w:noProof/>
          <w:sz w:val="22"/>
        </w:rPr>
      </w:pPr>
      <w:hyperlink w:anchor="_Toc120615999" w:history="1">
        <w:r w:rsidR="00950FC2" w:rsidRPr="001870F6">
          <w:rPr>
            <w:rStyle w:val="Hyperlink"/>
            <w:noProof/>
          </w:rPr>
          <w:t xml:space="preserve">MASTER AGREEMENT </w:t>
        </w:r>
        <w:r w:rsidR="00950FC2" w:rsidRPr="00950FC2">
          <w:rPr>
            <w:rStyle w:val="Hyperlink"/>
            <w:noProof/>
          </w:rPr>
          <w:t>REVISION #4</w:t>
        </w:r>
        <w:r w:rsidR="00950FC2" w:rsidRPr="001870F6">
          <w:rPr>
            <w:rStyle w:val="Hyperlink"/>
            <w:noProof/>
          </w:rPr>
          <w:t xml:space="preserve"> ACCEPTANCE PAGE</w:t>
        </w:r>
        <w:r w:rsidR="00950FC2">
          <w:rPr>
            <w:noProof/>
            <w:webHidden/>
          </w:rPr>
          <w:tab/>
        </w:r>
        <w:r w:rsidR="00950FC2">
          <w:rPr>
            <w:noProof/>
            <w:webHidden/>
          </w:rPr>
          <w:fldChar w:fldCharType="begin"/>
        </w:r>
        <w:r w:rsidR="00950FC2">
          <w:rPr>
            <w:noProof/>
            <w:webHidden/>
          </w:rPr>
          <w:instrText xml:space="preserve"> PAGEREF _Toc120615999 \h </w:instrText>
        </w:r>
        <w:r w:rsidR="00950FC2">
          <w:rPr>
            <w:noProof/>
            <w:webHidden/>
          </w:rPr>
        </w:r>
        <w:r w:rsidR="00950FC2">
          <w:rPr>
            <w:noProof/>
            <w:webHidden/>
          </w:rPr>
          <w:fldChar w:fldCharType="separate"/>
        </w:r>
        <w:r>
          <w:rPr>
            <w:noProof/>
            <w:webHidden/>
          </w:rPr>
          <w:t>28</w:t>
        </w:r>
        <w:r w:rsidR="00950FC2">
          <w:rPr>
            <w:noProof/>
            <w:webHidden/>
          </w:rPr>
          <w:fldChar w:fldCharType="end"/>
        </w:r>
      </w:hyperlink>
    </w:p>
    <w:p w14:paraId="7EFB8DAC" w14:textId="3017F865" w:rsidR="002671E7" w:rsidRPr="0000238D" w:rsidRDefault="00903AC4" w:rsidP="00B612F4">
      <w:pPr>
        <w:rPr>
          <w:rStyle w:val="Hyperlink"/>
        </w:rPr>
        <w:sectPr w:rsidR="002671E7" w:rsidRPr="0000238D" w:rsidSect="0045419A">
          <w:headerReference w:type="default" r:id="rId10"/>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137708AE" w14:textId="77777777" w:rsidR="00A20966" w:rsidRDefault="00A20966" w:rsidP="005B0D32">
      <w:pPr>
        <w:pStyle w:val="Level1Body"/>
      </w:pPr>
    </w:p>
    <w:p w14:paraId="5894C52A" w14:textId="77777777" w:rsidR="005B0D32" w:rsidRDefault="005B0D32" w:rsidP="005B0D32">
      <w:pPr>
        <w:pStyle w:val="Level1Body"/>
      </w:pPr>
    </w:p>
    <w:p w14:paraId="5E5CC0CF" w14:textId="77777777" w:rsidR="005B0D32" w:rsidRPr="005B0D32" w:rsidRDefault="005B0D32" w:rsidP="005B0D32">
      <w:pPr>
        <w:pStyle w:val="Level1Body"/>
      </w:pPr>
    </w:p>
    <w:p w14:paraId="275DBC43" w14:textId="77777777" w:rsidR="005B0D32" w:rsidRPr="005B0D32" w:rsidRDefault="005B0D32" w:rsidP="005B0D32">
      <w:pPr>
        <w:pStyle w:val="Level1Body"/>
      </w:pPr>
    </w:p>
    <w:p w14:paraId="520C21DE" w14:textId="77777777" w:rsidR="005B0D32" w:rsidRPr="005B0D32" w:rsidRDefault="005B0D32" w:rsidP="005B0D32">
      <w:pPr>
        <w:pStyle w:val="Level1Body"/>
      </w:pPr>
    </w:p>
    <w:p w14:paraId="367C1F16" w14:textId="77777777" w:rsidR="005B0D32" w:rsidRPr="005B0D32" w:rsidRDefault="005B0D32" w:rsidP="005B0D32">
      <w:pPr>
        <w:pStyle w:val="Level1Body"/>
      </w:pPr>
    </w:p>
    <w:p w14:paraId="52C155E0" w14:textId="77777777" w:rsidR="005B0D32" w:rsidRPr="005B0D32" w:rsidRDefault="005B0D32" w:rsidP="005B0D32">
      <w:pPr>
        <w:pStyle w:val="Level1Body"/>
      </w:pPr>
    </w:p>
    <w:p w14:paraId="5E0845C5" w14:textId="77777777" w:rsidR="005B0D32" w:rsidRPr="005B0D32" w:rsidRDefault="005B0D32" w:rsidP="005B0D32">
      <w:pPr>
        <w:pStyle w:val="Level1Body"/>
      </w:pPr>
    </w:p>
    <w:p w14:paraId="7E6976C5" w14:textId="77777777" w:rsidR="005B0D32" w:rsidRPr="005B0D32" w:rsidRDefault="005B0D32" w:rsidP="005B0D32">
      <w:pPr>
        <w:pStyle w:val="Level1Body"/>
      </w:pPr>
    </w:p>
    <w:p w14:paraId="2EFE6C76" w14:textId="77777777" w:rsidR="005B0D32" w:rsidRPr="005B0D32" w:rsidRDefault="005B0D32" w:rsidP="005B0D32">
      <w:pPr>
        <w:pStyle w:val="Level1Body"/>
      </w:pPr>
    </w:p>
    <w:p w14:paraId="7193BF4F" w14:textId="77777777" w:rsidR="005B0D32" w:rsidRPr="005B0D32" w:rsidRDefault="005B0D32" w:rsidP="005B0D32">
      <w:pPr>
        <w:pStyle w:val="Level1Body"/>
      </w:pPr>
    </w:p>
    <w:p w14:paraId="4C1F2EBD" w14:textId="77777777" w:rsidR="005B0D32" w:rsidRPr="005B0D32" w:rsidRDefault="005B0D32" w:rsidP="005B0D32">
      <w:pPr>
        <w:pStyle w:val="Level1Body"/>
      </w:pPr>
    </w:p>
    <w:p w14:paraId="6350D802" w14:textId="77777777" w:rsidR="005B0D32" w:rsidRPr="005B0D32" w:rsidRDefault="005B0D32" w:rsidP="005B0D32">
      <w:pPr>
        <w:pStyle w:val="Level1Body"/>
      </w:pPr>
    </w:p>
    <w:p w14:paraId="2F7BAC47" w14:textId="77777777" w:rsidR="005B0D32" w:rsidRPr="005B0D32" w:rsidRDefault="005B0D32" w:rsidP="005B0D32">
      <w:pPr>
        <w:pStyle w:val="Level1Body"/>
      </w:pPr>
    </w:p>
    <w:p w14:paraId="368CFAAF" w14:textId="77777777" w:rsidR="005B0D32" w:rsidRPr="005B0D32" w:rsidRDefault="005B0D32" w:rsidP="005B0D32">
      <w:pPr>
        <w:pStyle w:val="Level1Body"/>
      </w:pPr>
    </w:p>
    <w:p w14:paraId="5979CBB6" w14:textId="77777777" w:rsidR="005B0D32" w:rsidRPr="005B0D32" w:rsidRDefault="005B0D32" w:rsidP="005B0D32">
      <w:pPr>
        <w:pStyle w:val="Level1Body"/>
      </w:pPr>
    </w:p>
    <w:p w14:paraId="3088F18A" w14:textId="789581DD" w:rsidR="005B0D32" w:rsidRPr="005B0D32" w:rsidRDefault="005B0D32" w:rsidP="005B0D32">
      <w:pPr>
        <w:pStyle w:val="Level1Body"/>
      </w:pPr>
    </w:p>
    <w:p w14:paraId="6C083D62" w14:textId="77777777" w:rsidR="00133ABB" w:rsidRDefault="00133ABB" w:rsidP="004F7D1E">
      <w:pPr>
        <w:pStyle w:val="Heading1"/>
      </w:pPr>
      <w:bookmarkStart w:id="3" w:name="_Toc120615926"/>
    </w:p>
    <w:p w14:paraId="36B158EB" w14:textId="59D56ECB" w:rsidR="008C1AFE" w:rsidRPr="002D0B61" w:rsidRDefault="00CC414C" w:rsidP="004F7D1E">
      <w:pPr>
        <w:pStyle w:val="Heading1"/>
      </w:pPr>
      <w:r w:rsidRPr="002D0B61">
        <w:lastRenderedPageBreak/>
        <w:t>G</w:t>
      </w:r>
      <w:r w:rsidR="008C1AFE" w:rsidRPr="002D0B61">
        <w:t>LOSSARY OF TERMS</w:t>
      </w:r>
      <w:bookmarkEnd w:id="3"/>
    </w:p>
    <w:p w14:paraId="4CAD0B75" w14:textId="77777777" w:rsidR="004241B8" w:rsidRPr="003763B4" w:rsidRDefault="004241B8" w:rsidP="00A85D2A">
      <w:pPr>
        <w:pStyle w:val="Glossary"/>
        <w:rPr>
          <w:rFonts w:cs="Arial"/>
          <w:szCs w:val="18"/>
          <w:highlight w:val="green"/>
        </w:rPr>
      </w:pPr>
    </w:p>
    <w:p w14:paraId="259D6A69" w14:textId="77777777" w:rsidR="00902FA0" w:rsidRPr="000C0CB2" w:rsidRDefault="00902FA0" w:rsidP="00902FA0">
      <w:pPr>
        <w:pStyle w:val="Default"/>
        <w:rPr>
          <w:sz w:val="18"/>
          <w:szCs w:val="18"/>
        </w:rPr>
      </w:pPr>
      <w:r w:rsidRPr="000C0CB2">
        <w:rPr>
          <w:b/>
          <w:bCs/>
          <w:sz w:val="18"/>
          <w:szCs w:val="18"/>
        </w:rPr>
        <w:t xml:space="preserve">802.1ad: </w:t>
      </w:r>
      <w:r w:rsidRPr="000C0CB2">
        <w:rPr>
          <w:sz w:val="18"/>
          <w:szCs w:val="18"/>
        </w:rPr>
        <w:t xml:space="preserve">Is an Ethernet networking standard informally known as IEEE 802.1QinQ and is an amendment to IEEE standard IEEE 802.1Q-1998. The technique is also known as provider bridging, Stacked VLANs or simply QinQ or Q-in-Q. The original 802.1Q specification allows a single VLAN header to be inserted into an Ethernet frame. QinQ allows multiple VLAN headers to be inserted into a single frame, an essential capability for implementing Metro Ethernet network topologies. Just as QinQ extends 802.1Q, QinQ itself is extended by other Metro Ethernet protocols. </w:t>
      </w:r>
    </w:p>
    <w:p w14:paraId="23080EFF" w14:textId="77777777" w:rsidR="00902FA0" w:rsidRPr="000C0CB2" w:rsidRDefault="00902FA0" w:rsidP="00902FA0">
      <w:pPr>
        <w:pStyle w:val="Default"/>
        <w:rPr>
          <w:sz w:val="18"/>
          <w:szCs w:val="18"/>
        </w:rPr>
      </w:pPr>
    </w:p>
    <w:p w14:paraId="0733FFBE" w14:textId="77777777" w:rsidR="00902FA0" w:rsidRPr="000C0CB2" w:rsidRDefault="00902FA0" w:rsidP="00902FA0">
      <w:pPr>
        <w:pStyle w:val="Default"/>
        <w:rPr>
          <w:sz w:val="18"/>
          <w:szCs w:val="18"/>
        </w:rPr>
      </w:pPr>
      <w:r w:rsidRPr="000C0CB2">
        <w:rPr>
          <w:b/>
          <w:bCs/>
          <w:sz w:val="18"/>
          <w:szCs w:val="18"/>
        </w:rPr>
        <w:t xml:space="preserve">802.1p: </w:t>
      </w:r>
      <w:r w:rsidRPr="000C0CB2">
        <w:rPr>
          <w:sz w:val="18"/>
          <w:szCs w:val="18"/>
        </w:rPr>
        <w:t xml:space="preserve">IEEE P802.1p is the name of a task group active during 1995–98 responsible for adding traffic class expediting and dynamic multicast filtering to the IEEE 802.1D standard. The QoS technique developed by the working group, also known as class of service (CoS), is a 3-bit field called the Priority Code Point (PCP) within an Ethernet frame header when using VLAN tagged frames as defined by IEEE 802.1Q. </w:t>
      </w:r>
    </w:p>
    <w:p w14:paraId="70E6CADA" w14:textId="77777777" w:rsidR="00902FA0" w:rsidRPr="000C0CB2" w:rsidRDefault="00902FA0" w:rsidP="00902FA0">
      <w:pPr>
        <w:pStyle w:val="Default"/>
        <w:rPr>
          <w:sz w:val="18"/>
          <w:szCs w:val="18"/>
        </w:rPr>
      </w:pPr>
    </w:p>
    <w:p w14:paraId="6100FB30" w14:textId="77777777" w:rsidR="00902FA0" w:rsidRPr="000C0CB2" w:rsidRDefault="00902FA0" w:rsidP="00902FA0">
      <w:pPr>
        <w:pStyle w:val="Default"/>
        <w:rPr>
          <w:sz w:val="18"/>
          <w:szCs w:val="18"/>
        </w:rPr>
      </w:pPr>
      <w:r w:rsidRPr="000C0CB2">
        <w:rPr>
          <w:b/>
          <w:bCs/>
          <w:sz w:val="18"/>
          <w:szCs w:val="18"/>
        </w:rPr>
        <w:t xml:space="preserve">802.1Q: </w:t>
      </w:r>
      <w:r w:rsidRPr="000C0CB2">
        <w:rPr>
          <w:sz w:val="18"/>
          <w:szCs w:val="18"/>
        </w:rPr>
        <w:t xml:space="preserve">Is the networking standard that supports Virtual LANs (VLANs) on an Ethernet network. The standard defines a system of VLAN tagging for Ethernet frames and the accompanying procedures to be used by bridges and switches in handling such frames. The standard also contains provisions for the quality of service prioritization scheme commonly known as IEEE 802.1p. </w:t>
      </w:r>
    </w:p>
    <w:p w14:paraId="7DB15326" w14:textId="77777777" w:rsidR="00902FA0" w:rsidRPr="000C0CB2" w:rsidRDefault="00902FA0" w:rsidP="00902FA0">
      <w:pPr>
        <w:pStyle w:val="Default"/>
        <w:rPr>
          <w:sz w:val="18"/>
          <w:szCs w:val="18"/>
        </w:rPr>
      </w:pPr>
    </w:p>
    <w:p w14:paraId="16CFDC88" w14:textId="77777777" w:rsidR="00902FA0" w:rsidRDefault="00902FA0" w:rsidP="00902FA0">
      <w:pPr>
        <w:pStyle w:val="Glossary"/>
        <w:rPr>
          <w:rStyle w:val="Glossary-Bold"/>
          <w:rFonts w:cs="Arial"/>
          <w:szCs w:val="18"/>
        </w:rPr>
      </w:pPr>
      <w:r w:rsidRPr="000C0CB2">
        <w:rPr>
          <w:b/>
          <w:bCs/>
          <w:szCs w:val="18"/>
        </w:rPr>
        <w:t xml:space="preserve">Acceptance: </w:t>
      </w:r>
      <w:r w:rsidRPr="000C0CB2">
        <w:rPr>
          <w:szCs w:val="18"/>
        </w:rPr>
        <w:t>Acceptance of circuit, system, or service, as solely tested and determined by the State of Nebraska and/or authorized agent of the State of Nebraska, is when the circuit, system, or service is free of defect and reliably transporting data at, or in excess of, the ordered bandwidth or speed capacity.</w:t>
      </w:r>
    </w:p>
    <w:p w14:paraId="3F4C0D78" w14:textId="77777777" w:rsidR="00902FA0" w:rsidRDefault="00902FA0" w:rsidP="00A85D2A">
      <w:pPr>
        <w:pStyle w:val="Glossary"/>
        <w:rPr>
          <w:rStyle w:val="Glossary-Bold"/>
          <w:rFonts w:cs="Arial"/>
          <w:szCs w:val="18"/>
        </w:rPr>
      </w:pPr>
    </w:p>
    <w:p w14:paraId="63AD9A0B"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5FB95F4" w14:textId="77777777" w:rsidR="00886CD0" w:rsidRPr="003763B4" w:rsidRDefault="00886CD0" w:rsidP="00A85D2A">
      <w:pPr>
        <w:pStyle w:val="Glossary"/>
        <w:rPr>
          <w:rStyle w:val="Glossary-Bold"/>
          <w:rFonts w:cs="Arial"/>
          <w:szCs w:val="18"/>
        </w:rPr>
      </w:pPr>
    </w:p>
    <w:p w14:paraId="6FB47214"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8894B32" w14:textId="77777777" w:rsidR="00822F55" w:rsidRDefault="00822F55" w:rsidP="00A85D2A">
      <w:pPr>
        <w:pStyle w:val="Glossary"/>
        <w:rPr>
          <w:rFonts w:cs="Arial"/>
          <w:szCs w:val="18"/>
        </w:rPr>
      </w:pPr>
    </w:p>
    <w:p w14:paraId="4616A697"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6E01B835" w14:textId="77777777" w:rsidR="008E7820" w:rsidRPr="003763B4" w:rsidRDefault="008E7820" w:rsidP="00A85D2A">
      <w:pPr>
        <w:pStyle w:val="Glossary"/>
        <w:rPr>
          <w:rFonts w:cs="Arial"/>
          <w:szCs w:val="18"/>
        </w:rPr>
      </w:pPr>
    </w:p>
    <w:p w14:paraId="5304C2C9"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78B18AD5" w14:textId="77777777" w:rsidR="00886CD0" w:rsidRPr="003763B4" w:rsidRDefault="00886CD0" w:rsidP="00A85D2A">
      <w:pPr>
        <w:pStyle w:val="Glossary"/>
        <w:rPr>
          <w:rFonts w:cs="Arial"/>
          <w:szCs w:val="18"/>
        </w:rPr>
      </w:pPr>
    </w:p>
    <w:p w14:paraId="4E280A35"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711C84C5" w14:textId="77777777" w:rsidR="00886CD0" w:rsidRPr="003763B4" w:rsidRDefault="00886CD0" w:rsidP="00A85D2A">
      <w:pPr>
        <w:pStyle w:val="Glossary"/>
        <w:rPr>
          <w:rFonts w:cs="Arial"/>
          <w:szCs w:val="18"/>
        </w:rPr>
      </w:pPr>
    </w:p>
    <w:p w14:paraId="6E1E5A85"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1D83A252" w14:textId="77777777" w:rsidR="00886CD0" w:rsidRPr="003763B4" w:rsidRDefault="00886CD0" w:rsidP="00A85D2A">
      <w:pPr>
        <w:pStyle w:val="Glossary"/>
        <w:rPr>
          <w:rFonts w:cs="Arial"/>
          <w:szCs w:val="18"/>
        </w:rPr>
      </w:pPr>
    </w:p>
    <w:p w14:paraId="5DF6DCF5"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287938B" w14:textId="77777777" w:rsidR="00886CD0" w:rsidRPr="003763B4" w:rsidRDefault="00886CD0" w:rsidP="00A85D2A">
      <w:pPr>
        <w:pStyle w:val="Glossary"/>
        <w:rPr>
          <w:rFonts w:cs="Arial"/>
          <w:szCs w:val="18"/>
        </w:rPr>
      </w:pPr>
    </w:p>
    <w:p w14:paraId="063434F5"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BE05F57" w14:textId="77777777" w:rsidR="00DF2319" w:rsidRDefault="00DF2319" w:rsidP="00A85D2A">
      <w:pPr>
        <w:pStyle w:val="Glossary"/>
        <w:rPr>
          <w:rFonts w:cs="Arial"/>
          <w:szCs w:val="18"/>
        </w:rPr>
      </w:pPr>
    </w:p>
    <w:p w14:paraId="09B65943"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338B0BD9" w14:textId="77777777" w:rsidR="001504A4" w:rsidRPr="003763B4" w:rsidRDefault="001504A4" w:rsidP="003F38F3">
      <w:pPr>
        <w:pStyle w:val="Glossary"/>
        <w:rPr>
          <w:rFonts w:cs="Arial"/>
          <w:szCs w:val="18"/>
        </w:rPr>
      </w:pPr>
    </w:p>
    <w:p w14:paraId="7852599F" w14:textId="77777777" w:rsidR="00902FA0" w:rsidRPr="003763B4" w:rsidRDefault="00886CD0" w:rsidP="00902FA0">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7A07F4">
        <w:rPr>
          <w:rFonts w:cs="Arial"/>
          <w:szCs w:val="18"/>
        </w:rPr>
        <w:t>RFP</w:t>
      </w:r>
      <w:r w:rsidRPr="003763B4">
        <w:rPr>
          <w:rFonts w:cs="Arial"/>
          <w:szCs w:val="18"/>
        </w:rPr>
        <w:t xml:space="preserve">.  </w:t>
      </w:r>
    </w:p>
    <w:p w14:paraId="0A452825" w14:textId="77777777" w:rsidR="00886CD0" w:rsidRDefault="00886CD0" w:rsidP="00A85D2A">
      <w:pPr>
        <w:pStyle w:val="Glossary"/>
        <w:rPr>
          <w:rFonts w:cs="Arial"/>
          <w:szCs w:val="18"/>
        </w:rPr>
      </w:pPr>
    </w:p>
    <w:p w14:paraId="1A21BED4" w14:textId="77777777" w:rsidR="0051039C" w:rsidRDefault="0051039C" w:rsidP="0051039C">
      <w:pPr>
        <w:pStyle w:val="Default"/>
        <w:rPr>
          <w:sz w:val="18"/>
          <w:szCs w:val="18"/>
        </w:rPr>
      </w:pPr>
      <w:r>
        <w:rPr>
          <w:b/>
          <w:bCs/>
          <w:sz w:val="18"/>
          <w:szCs w:val="18"/>
        </w:rPr>
        <w:t xml:space="preserve">BEAR--Billed Entity Applicant Reimbursement FCC Form 472: </w:t>
      </w:r>
      <w:r>
        <w:rPr>
          <w:sz w:val="18"/>
          <w:szCs w:val="18"/>
        </w:rPr>
        <w:t xml:space="preserve">The form filed by the applicant and approved by the service provider after the telecommunications services have been paid in full. </w:t>
      </w:r>
    </w:p>
    <w:p w14:paraId="1BA28503" w14:textId="77777777" w:rsidR="0051039C" w:rsidRPr="003763B4" w:rsidRDefault="0051039C" w:rsidP="00A85D2A">
      <w:pPr>
        <w:pStyle w:val="Glossary"/>
        <w:rPr>
          <w:rFonts w:cs="Arial"/>
          <w:szCs w:val="18"/>
        </w:rPr>
      </w:pPr>
    </w:p>
    <w:p w14:paraId="44D58E32"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4FBCE04A" w14:textId="77777777" w:rsidR="00425DB3" w:rsidRDefault="00425DB3" w:rsidP="00A85D2A">
      <w:pPr>
        <w:pStyle w:val="Glossary"/>
        <w:rPr>
          <w:rStyle w:val="Glossary-Bold"/>
          <w:rFonts w:cs="Arial"/>
          <w:szCs w:val="18"/>
        </w:rPr>
      </w:pPr>
    </w:p>
    <w:p w14:paraId="1BF565B4" w14:textId="77777777" w:rsidR="00902FA0" w:rsidRPr="003763B4" w:rsidRDefault="00902FA0" w:rsidP="00902FA0">
      <w:pPr>
        <w:pStyle w:val="Glossary"/>
        <w:rPr>
          <w:rFonts w:cs="Arial"/>
          <w:szCs w:val="18"/>
        </w:rPr>
      </w:pPr>
      <w:r w:rsidRPr="003763B4">
        <w:rPr>
          <w:rStyle w:val="Glossary-Bold"/>
          <w:rFonts w:cs="Arial"/>
          <w:szCs w:val="18"/>
        </w:rPr>
        <w:t>Bid/Proposal:</w:t>
      </w:r>
      <w:r w:rsidRPr="003763B4">
        <w:rPr>
          <w:rFonts w:cs="Arial"/>
          <w:szCs w:val="18"/>
        </w:rPr>
        <w:t xml:space="preserve">  The offer submitted by a vendor in a response to </w:t>
      </w:r>
      <w:r>
        <w:rPr>
          <w:rFonts w:cs="Arial"/>
          <w:szCs w:val="18"/>
        </w:rPr>
        <w:t xml:space="preserve">a </w:t>
      </w:r>
      <w:r w:rsidRPr="003763B4">
        <w:rPr>
          <w:rFonts w:cs="Arial"/>
          <w:szCs w:val="18"/>
        </w:rPr>
        <w:t xml:space="preserve">written </w:t>
      </w:r>
      <w:r>
        <w:rPr>
          <w:rFonts w:cs="Arial"/>
          <w:szCs w:val="18"/>
        </w:rPr>
        <w:t>RFP</w:t>
      </w:r>
      <w:r w:rsidRPr="003763B4">
        <w:rPr>
          <w:rFonts w:cs="Arial"/>
          <w:szCs w:val="18"/>
        </w:rPr>
        <w:t xml:space="preserve">. </w:t>
      </w:r>
    </w:p>
    <w:p w14:paraId="304B76AB" w14:textId="77777777" w:rsidR="00902FA0" w:rsidRDefault="00902FA0" w:rsidP="00A85D2A">
      <w:pPr>
        <w:pStyle w:val="Glossary"/>
        <w:rPr>
          <w:rStyle w:val="Glossary-Bold"/>
          <w:rFonts w:cs="Arial"/>
          <w:szCs w:val="18"/>
        </w:rPr>
      </w:pPr>
    </w:p>
    <w:p w14:paraId="5A145483"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58FB0FFD" w14:textId="77777777" w:rsidR="00886CD0" w:rsidRPr="003763B4" w:rsidRDefault="00886CD0" w:rsidP="00A85D2A">
      <w:pPr>
        <w:pStyle w:val="Glossary"/>
        <w:rPr>
          <w:rFonts w:cs="Arial"/>
          <w:szCs w:val="18"/>
        </w:rPr>
      </w:pPr>
    </w:p>
    <w:p w14:paraId="32A1340E"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902FA0">
        <w:rPr>
          <w:rFonts w:cs="Arial"/>
          <w:szCs w:val="18"/>
        </w:rPr>
        <w:t>RFP</w:t>
      </w:r>
      <w:r w:rsidRPr="003763B4">
        <w:rPr>
          <w:rFonts w:cs="Arial"/>
          <w:szCs w:val="18"/>
        </w:rPr>
        <w:t>.</w:t>
      </w:r>
    </w:p>
    <w:p w14:paraId="6D56BA13" w14:textId="77777777" w:rsidR="00DF2319" w:rsidRDefault="00DF2319" w:rsidP="00A85D2A">
      <w:pPr>
        <w:pStyle w:val="Glossary"/>
        <w:rPr>
          <w:rFonts w:cs="Arial"/>
          <w:szCs w:val="18"/>
        </w:rPr>
      </w:pPr>
    </w:p>
    <w:p w14:paraId="332D6590"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F9E061F" w14:textId="77777777" w:rsidR="004E6057" w:rsidRDefault="004E6057" w:rsidP="00A85D2A">
      <w:pPr>
        <w:pStyle w:val="Glossary"/>
        <w:rPr>
          <w:rStyle w:val="Glossary-Bold"/>
          <w:rFonts w:cs="Arial"/>
          <w:szCs w:val="18"/>
        </w:rPr>
      </w:pPr>
    </w:p>
    <w:p w14:paraId="4A357EE0" w14:textId="77777777" w:rsidR="00133ABB" w:rsidRDefault="00133ABB" w:rsidP="00A85D2A">
      <w:pPr>
        <w:pStyle w:val="Glossary"/>
        <w:rPr>
          <w:rStyle w:val="Glossary-Bold"/>
          <w:rFonts w:cs="Arial"/>
          <w:szCs w:val="18"/>
        </w:rPr>
      </w:pPr>
    </w:p>
    <w:p w14:paraId="1C5DD80A" w14:textId="01513E1B" w:rsidR="00886CD0" w:rsidRDefault="00886CD0" w:rsidP="00A85D2A">
      <w:pPr>
        <w:pStyle w:val="Glossary"/>
        <w:rPr>
          <w:rFonts w:cs="Arial"/>
          <w:szCs w:val="18"/>
        </w:rPr>
      </w:pPr>
      <w:r w:rsidRPr="003763B4">
        <w:rPr>
          <w:rStyle w:val="Glossary-Bold"/>
          <w:rFonts w:cs="Arial"/>
          <w:szCs w:val="18"/>
        </w:rPr>
        <w:lastRenderedPageBreak/>
        <w:t>Business:</w:t>
      </w:r>
      <w:r w:rsidRPr="003763B4">
        <w:rPr>
          <w:rFonts w:cs="Arial"/>
          <w:szCs w:val="18"/>
        </w:rPr>
        <w:t xml:space="preserve">  Any corporation, partnership, individual, sole proprietorship, joint-stock company, joint venture, or any other private legal entity.</w:t>
      </w:r>
    </w:p>
    <w:p w14:paraId="24C84669" w14:textId="77777777" w:rsidR="00133ABB" w:rsidRPr="003763B4" w:rsidRDefault="00133ABB" w:rsidP="00A85D2A">
      <w:pPr>
        <w:pStyle w:val="Glossary"/>
        <w:rPr>
          <w:rFonts w:cs="Arial"/>
          <w:szCs w:val="18"/>
        </w:rPr>
      </w:pPr>
    </w:p>
    <w:p w14:paraId="5735A603"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402EABA3" w14:textId="77777777" w:rsidR="00CE43FE" w:rsidRPr="003763B4" w:rsidRDefault="00CE43FE" w:rsidP="00A85D2A">
      <w:pPr>
        <w:pStyle w:val="Glossary"/>
        <w:rPr>
          <w:rFonts w:cs="Arial"/>
          <w:szCs w:val="18"/>
        </w:rPr>
      </w:pPr>
    </w:p>
    <w:p w14:paraId="597B714B"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6FB6255B" w14:textId="77777777" w:rsidR="00886CD0" w:rsidRPr="003763B4" w:rsidRDefault="00886CD0" w:rsidP="00A85D2A">
      <w:pPr>
        <w:pStyle w:val="Glossary"/>
        <w:rPr>
          <w:rFonts w:cs="Arial"/>
          <w:szCs w:val="18"/>
        </w:rPr>
      </w:pPr>
    </w:p>
    <w:p w14:paraId="39C40F77"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3192285D" w14:textId="77777777" w:rsidR="00604D9D" w:rsidRDefault="00604D9D" w:rsidP="00822F55">
      <w:pPr>
        <w:pStyle w:val="Glossary"/>
        <w:rPr>
          <w:rFonts w:cs="Arial"/>
          <w:szCs w:val="18"/>
        </w:rPr>
      </w:pPr>
    </w:p>
    <w:p w14:paraId="4F235359" w14:textId="77777777" w:rsidR="00902FA0" w:rsidRPr="00AA3593" w:rsidRDefault="00902FA0" w:rsidP="00902FA0">
      <w:pPr>
        <w:pStyle w:val="Glossary"/>
      </w:pPr>
      <w:r w:rsidRPr="00AA3593">
        <w:rPr>
          <w:rStyle w:val="Glossary-Bold"/>
        </w:rPr>
        <w:t>COI</w:t>
      </w:r>
      <w:r w:rsidRPr="00AA3593">
        <w:t xml:space="preserve"> – Certificate of Insurance</w:t>
      </w:r>
    </w:p>
    <w:p w14:paraId="194155D3" w14:textId="77777777" w:rsidR="00902FA0" w:rsidRDefault="00902FA0" w:rsidP="00822F55">
      <w:pPr>
        <w:pStyle w:val="Glossary"/>
        <w:rPr>
          <w:rFonts w:cs="Arial"/>
          <w:szCs w:val="18"/>
        </w:rPr>
      </w:pPr>
    </w:p>
    <w:p w14:paraId="7A8646FB"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0C5E0864" w14:textId="77777777" w:rsidR="00822F55" w:rsidRPr="003763B4" w:rsidRDefault="00822F55" w:rsidP="00A85D2A">
      <w:pPr>
        <w:pStyle w:val="Glossary"/>
        <w:rPr>
          <w:rFonts w:cs="Arial"/>
          <w:szCs w:val="18"/>
        </w:rPr>
      </w:pPr>
    </w:p>
    <w:p w14:paraId="0E74ABE3"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CF2E8DA" w14:textId="77777777" w:rsidR="005C1CEF" w:rsidRPr="003763B4" w:rsidRDefault="005C1CEF" w:rsidP="003F38F3">
      <w:pPr>
        <w:pStyle w:val="Glossary"/>
        <w:rPr>
          <w:rFonts w:cs="Arial"/>
          <w:szCs w:val="18"/>
        </w:rPr>
      </w:pPr>
    </w:p>
    <w:p w14:paraId="7DDBAE4F"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FBB18F6" w14:textId="77777777" w:rsidR="00886CD0" w:rsidRPr="003763B4" w:rsidRDefault="00886CD0" w:rsidP="00A85D2A">
      <w:pPr>
        <w:pStyle w:val="Glossary"/>
        <w:rPr>
          <w:rFonts w:cs="Arial"/>
          <w:szCs w:val="18"/>
        </w:rPr>
      </w:pPr>
    </w:p>
    <w:p w14:paraId="77B996C4"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25D9D1B8" w14:textId="77777777" w:rsidR="00886CD0" w:rsidRPr="003763B4" w:rsidRDefault="00886CD0" w:rsidP="00A85D2A">
      <w:pPr>
        <w:pStyle w:val="Glossary"/>
        <w:rPr>
          <w:rFonts w:cs="Arial"/>
          <w:szCs w:val="18"/>
        </w:rPr>
      </w:pPr>
    </w:p>
    <w:p w14:paraId="304F44B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6C0B8474" w14:textId="77777777" w:rsidR="00886CD0" w:rsidRPr="003763B4" w:rsidRDefault="00886CD0" w:rsidP="00A85D2A">
      <w:pPr>
        <w:pStyle w:val="Glossary"/>
        <w:rPr>
          <w:rFonts w:cs="Arial"/>
          <w:szCs w:val="18"/>
        </w:rPr>
      </w:pPr>
    </w:p>
    <w:p w14:paraId="10E558E5"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3B6E8B">
        <w:rPr>
          <w:rFonts w:cs="Arial"/>
          <w:szCs w:val="18"/>
        </w:rPr>
        <w:t xml:space="preserve">administration </w:t>
      </w:r>
      <w:r w:rsidRPr="003763B4">
        <w:rPr>
          <w:rFonts w:cs="Arial"/>
          <w:szCs w:val="18"/>
        </w:rPr>
        <w:t>of the contract which includes and is not limited to; contract signing, contract amendments and any necessary legal actions.</w:t>
      </w:r>
    </w:p>
    <w:p w14:paraId="498FFB51" w14:textId="77777777" w:rsidR="002A646A" w:rsidRDefault="002A646A" w:rsidP="00A85D2A">
      <w:pPr>
        <w:pStyle w:val="Glossary"/>
        <w:rPr>
          <w:rFonts w:cs="Arial"/>
          <w:szCs w:val="18"/>
        </w:rPr>
      </w:pPr>
    </w:p>
    <w:p w14:paraId="33A9401F"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7F0DBC1A" w14:textId="77777777" w:rsidR="00EA7DBA" w:rsidRPr="003763B4" w:rsidRDefault="00EA7DBA" w:rsidP="00A85D2A">
      <w:pPr>
        <w:pStyle w:val="Glossary"/>
        <w:rPr>
          <w:rFonts w:cs="Arial"/>
          <w:szCs w:val="18"/>
          <w:highlight w:val="yellow"/>
        </w:rPr>
      </w:pPr>
    </w:p>
    <w:p w14:paraId="4CF61F4A"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956EE6"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91B3ED0" w14:textId="77777777" w:rsidR="00EA7DBA" w:rsidRPr="003763B4" w:rsidRDefault="00EA7DBA" w:rsidP="003F38F3">
      <w:pPr>
        <w:pStyle w:val="Glossary"/>
        <w:rPr>
          <w:rFonts w:cs="Arial"/>
          <w:szCs w:val="18"/>
        </w:rPr>
      </w:pPr>
    </w:p>
    <w:p w14:paraId="45457EBD"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161BF5F3" w14:textId="77777777" w:rsidR="00513D7C" w:rsidRPr="003763B4" w:rsidRDefault="00513D7C" w:rsidP="003F38F3">
      <w:pPr>
        <w:pStyle w:val="Glossary"/>
        <w:rPr>
          <w:rFonts w:cs="Arial"/>
          <w:szCs w:val="18"/>
        </w:rPr>
      </w:pPr>
    </w:p>
    <w:p w14:paraId="49B72439" w14:textId="77777777" w:rsidR="00057972" w:rsidRDefault="00886CD0" w:rsidP="00057972">
      <w:pPr>
        <w:pStyle w:val="Glossary"/>
      </w:pPr>
      <w:r w:rsidRPr="004C1E8A">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4C1E8A">
        <w:t xml:space="preserve">contract incorporated from an </w:t>
      </w:r>
      <w:r w:rsidR="00902FA0">
        <w:t>RFP</w:t>
      </w:r>
      <w:r w:rsidR="00857783">
        <w:t>.</w:t>
      </w:r>
    </w:p>
    <w:p w14:paraId="11F57A59" w14:textId="77777777" w:rsidR="004E6057" w:rsidRPr="003763B4" w:rsidRDefault="004E6057" w:rsidP="00057972">
      <w:pPr>
        <w:pStyle w:val="Glossary"/>
        <w:rPr>
          <w:rFonts w:cs="Arial"/>
          <w:szCs w:val="18"/>
        </w:rPr>
      </w:pPr>
    </w:p>
    <w:p w14:paraId="1163616E"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C9D7C2C" w14:textId="77777777" w:rsidR="00886CD0" w:rsidRDefault="00886CD0" w:rsidP="00A85D2A">
      <w:pPr>
        <w:pStyle w:val="Glossary"/>
        <w:rPr>
          <w:rFonts w:cs="Arial"/>
          <w:szCs w:val="18"/>
        </w:rPr>
      </w:pPr>
    </w:p>
    <w:p w14:paraId="30B17B34" w14:textId="77777777" w:rsidR="00902FA0" w:rsidRPr="00C67D76" w:rsidRDefault="00902FA0" w:rsidP="00902FA0">
      <w:pPr>
        <w:pStyle w:val="Glossary"/>
        <w:rPr>
          <w:rStyle w:val="Glossary-Bold"/>
          <w:rFonts w:cs="Arial"/>
          <w:b w:val="0"/>
          <w:szCs w:val="18"/>
        </w:rPr>
      </w:pPr>
      <w:r>
        <w:rPr>
          <w:rStyle w:val="Glossary-Bold"/>
          <w:rFonts w:cs="Arial"/>
          <w:szCs w:val="18"/>
        </w:rPr>
        <w:t xml:space="preserve">Core Aggregation Point: </w:t>
      </w:r>
      <w:r>
        <w:rPr>
          <w:rStyle w:val="Glossary-Bold"/>
          <w:rFonts w:cs="Arial"/>
          <w:b w:val="0"/>
          <w:szCs w:val="18"/>
        </w:rPr>
        <w:t>One of several key</w:t>
      </w:r>
      <w:r w:rsidRPr="00C67D76">
        <w:rPr>
          <w:rStyle w:val="Glossary-Bold"/>
          <w:rFonts w:cs="Arial"/>
          <w:b w:val="0"/>
          <w:szCs w:val="18"/>
        </w:rPr>
        <w:t xml:space="preserve"> co-location site</w:t>
      </w:r>
      <w:r>
        <w:rPr>
          <w:rStyle w:val="Glossary-Bold"/>
          <w:rFonts w:cs="Arial"/>
          <w:b w:val="0"/>
          <w:szCs w:val="18"/>
        </w:rPr>
        <w:t xml:space="preserve">s indicated by the University of Nebraska as being capable of receiving 10Gbps Ethernet handoffs from contractors into Network Nebraska’s core switching, router devices, and statewide backbone. </w:t>
      </w:r>
      <w:r w:rsidRPr="00C67D76">
        <w:rPr>
          <w:rStyle w:val="Glossary-Bold"/>
          <w:rFonts w:cs="Arial"/>
          <w:b w:val="0"/>
          <w:szCs w:val="18"/>
        </w:rPr>
        <w:t xml:space="preserve"> </w:t>
      </w:r>
    </w:p>
    <w:p w14:paraId="23D03DDA" w14:textId="77777777" w:rsidR="00902FA0" w:rsidRDefault="00902FA0" w:rsidP="00A85D2A">
      <w:pPr>
        <w:pStyle w:val="Glossary"/>
        <w:rPr>
          <w:rFonts w:cs="Arial"/>
          <w:szCs w:val="18"/>
        </w:rPr>
      </w:pPr>
    </w:p>
    <w:p w14:paraId="06E1A45F" w14:textId="77777777" w:rsidR="0051039C" w:rsidRDefault="0051039C" w:rsidP="0051039C">
      <w:pPr>
        <w:pStyle w:val="Default"/>
        <w:rPr>
          <w:sz w:val="18"/>
          <w:szCs w:val="18"/>
        </w:rPr>
      </w:pPr>
      <w:r>
        <w:rPr>
          <w:b/>
          <w:bCs/>
          <w:sz w:val="18"/>
          <w:szCs w:val="18"/>
        </w:rPr>
        <w:t xml:space="preserve">CoS: </w:t>
      </w:r>
      <w:r>
        <w:rPr>
          <w:sz w:val="18"/>
          <w:szCs w:val="18"/>
        </w:rPr>
        <w:t xml:space="preserve">The QoS technique developed by the working group, also known as class of service (CoS), is a 3-bit field called the Priority Code Point (PCP) within an Ethernet frame header when using VLAN tagged frames as defined by IEEE 802.1Q. </w:t>
      </w:r>
    </w:p>
    <w:p w14:paraId="196B91A1" w14:textId="77777777" w:rsidR="0051039C" w:rsidRPr="003763B4" w:rsidRDefault="0051039C" w:rsidP="00A85D2A">
      <w:pPr>
        <w:pStyle w:val="Glossary"/>
        <w:rPr>
          <w:rFonts w:cs="Arial"/>
          <w:szCs w:val="18"/>
        </w:rPr>
      </w:pPr>
    </w:p>
    <w:p w14:paraId="4EBE7B0B" w14:textId="77777777" w:rsidR="0051039C" w:rsidRDefault="0051039C" w:rsidP="0051039C">
      <w:pPr>
        <w:pStyle w:val="Default"/>
        <w:rPr>
          <w:sz w:val="18"/>
          <w:szCs w:val="18"/>
        </w:rPr>
      </w:pPr>
      <w:r>
        <w:rPr>
          <w:b/>
          <w:bCs/>
          <w:sz w:val="18"/>
          <w:szCs w:val="18"/>
        </w:rPr>
        <w:t xml:space="preserve">CPE: </w:t>
      </w:r>
      <w:r>
        <w:rPr>
          <w:sz w:val="18"/>
          <w:szCs w:val="18"/>
        </w:rPr>
        <w:t xml:space="preserve">Customer-premises equipment or customer-provided equipment (CPE) is any terminal and associated equipment located at a subscriber's premises and connected with a carrier's telecommunication channel(s) at the demarcation point ("demarc"). </w:t>
      </w:r>
    </w:p>
    <w:p w14:paraId="7C833F9E" w14:textId="77777777" w:rsidR="0051039C" w:rsidRDefault="0051039C" w:rsidP="0051039C">
      <w:pPr>
        <w:pStyle w:val="Default"/>
        <w:rPr>
          <w:sz w:val="18"/>
          <w:szCs w:val="18"/>
        </w:rPr>
      </w:pPr>
    </w:p>
    <w:p w14:paraId="522C7C72" w14:textId="77777777" w:rsidR="00902FA0" w:rsidRPr="00902FA0" w:rsidRDefault="00902FA0" w:rsidP="00902FA0">
      <w:pPr>
        <w:pStyle w:val="Glossary"/>
        <w:rPr>
          <w:rStyle w:val="Glossary-Bold"/>
          <w:b w:val="0"/>
          <w:bCs w:val="0"/>
        </w:rPr>
      </w:pPr>
      <w:r w:rsidRPr="00902FA0">
        <w:rPr>
          <w:rStyle w:val="Glossary-Bold"/>
        </w:rPr>
        <w:t>Customer Premises:</w:t>
      </w:r>
      <w:r w:rsidRPr="00902FA0">
        <w:rPr>
          <w:rStyle w:val="Glossary-Bold"/>
          <w:b w:val="0"/>
          <w:bCs w:val="0"/>
        </w:rPr>
        <w:t xml:space="preserve">  Customer physical location where equipment is located.</w:t>
      </w:r>
    </w:p>
    <w:p w14:paraId="0FAEF88F" w14:textId="77777777" w:rsidR="00902FA0" w:rsidRPr="003763B4" w:rsidRDefault="00902FA0" w:rsidP="00A85D2A">
      <w:pPr>
        <w:pStyle w:val="Glossary"/>
        <w:rPr>
          <w:rFonts w:cs="Arial"/>
          <w:szCs w:val="18"/>
        </w:rPr>
      </w:pPr>
    </w:p>
    <w:p w14:paraId="468242F1"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0E4EEBD9" w14:textId="77777777" w:rsidR="00936B9E" w:rsidRPr="003763B4" w:rsidRDefault="00936B9E" w:rsidP="00A85D2A">
      <w:pPr>
        <w:pStyle w:val="Glossary"/>
        <w:rPr>
          <w:rFonts w:cs="Arial"/>
          <w:szCs w:val="18"/>
        </w:rPr>
      </w:pPr>
    </w:p>
    <w:p w14:paraId="04BAA493"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07484C7C" w14:textId="77777777" w:rsidR="000952A6" w:rsidRDefault="000952A6" w:rsidP="00902FA0">
      <w:pPr>
        <w:pStyle w:val="Glossary"/>
        <w:rPr>
          <w:rStyle w:val="Glossary-Bold"/>
        </w:rPr>
      </w:pPr>
    </w:p>
    <w:p w14:paraId="7BAAE38C" w14:textId="77777777" w:rsidR="00902FA0" w:rsidRPr="00AA3593" w:rsidRDefault="00902FA0" w:rsidP="00902FA0">
      <w:pPr>
        <w:pStyle w:val="Glossary"/>
      </w:pPr>
      <w:r w:rsidRPr="00AA3593">
        <w:rPr>
          <w:rStyle w:val="Glossary-Bold"/>
        </w:rPr>
        <w:lastRenderedPageBreak/>
        <w:t>DAS</w:t>
      </w:r>
      <w:r w:rsidRPr="00AA3593">
        <w:t xml:space="preserve"> – Department of Administrative Services</w:t>
      </w:r>
    </w:p>
    <w:p w14:paraId="65E85C08" w14:textId="77777777" w:rsidR="00902FA0" w:rsidRPr="003763B4" w:rsidRDefault="00902FA0" w:rsidP="00A85D2A">
      <w:pPr>
        <w:pStyle w:val="Glossary"/>
        <w:rPr>
          <w:rFonts w:cs="Arial"/>
          <w:szCs w:val="18"/>
        </w:rPr>
      </w:pPr>
    </w:p>
    <w:p w14:paraId="1E1F8795"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902FA0">
        <w:rPr>
          <w:rFonts w:cs="Arial"/>
          <w:szCs w:val="18"/>
        </w:rPr>
        <w:t xml:space="preserve">RFP </w:t>
      </w:r>
      <w:r w:rsidR="0044053E" w:rsidRPr="003763B4">
        <w:rPr>
          <w:rFonts w:cs="Arial"/>
          <w:szCs w:val="18"/>
        </w:rPr>
        <w:t>or contract</w:t>
      </w:r>
      <w:r w:rsidRPr="003763B4">
        <w:rPr>
          <w:rFonts w:cs="Arial"/>
          <w:szCs w:val="18"/>
        </w:rPr>
        <w:t xml:space="preserve">.  </w:t>
      </w:r>
    </w:p>
    <w:p w14:paraId="3AA12F74" w14:textId="77777777" w:rsidR="00886CD0" w:rsidRDefault="00886CD0" w:rsidP="00A85D2A">
      <w:pPr>
        <w:pStyle w:val="Glossary"/>
        <w:rPr>
          <w:rFonts w:cs="Arial"/>
          <w:szCs w:val="18"/>
        </w:rPr>
      </w:pPr>
    </w:p>
    <w:p w14:paraId="54A64430" w14:textId="77777777" w:rsidR="00902FA0" w:rsidRPr="00DA216E" w:rsidRDefault="00902FA0" w:rsidP="00902FA0">
      <w:pPr>
        <w:pStyle w:val="Default"/>
        <w:rPr>
          <w:sz w:val="18"/>
          <w:szCs w:val="18"/>
        </w:rPr>
      </w:pPr>
      <w:r w:rsidRPr="00DA216E">
        <w:rPr>
          <w:b/>
          <w:bCs/>
          <w:sz w:val="18"/>
          <w:szCs w:val="18"/>
        </w:rPr>
        <w:t xml:space="preserve">Education Entity: </w:t>
      </w:r>
      <w:r w:rsidRPr="00DA216E">
        <w:rPr>
          <w:sz w:val="18"/>
          <w:szCs w:val="18"/>
        </w:rPr>
        <w:t xml:space="preserve">Education entity, for the purposes of this RFP, is defined by N.R.S. 79-1201.01 (3) as a school district, a private, denominational, or parochial school, an educational service unit, a community college, a state college, the University of Nebraska, or a nonprofit private postsecondary educational institution. </w:t>
      </w:r>
    </w:p>
    <w:p w14:paraId="0992D77B" w14:textId="77777777" w:rsidR="00902FA0" w:rsidRPr="00DA216E" w:rsidRDefault="00902FA0" w:rsidP="00902FA0">
      <w:pPr>
        <w:pStyle w:val="Default"/>
        <w:rPr>
          <w:sz w:val="18"/>
          <w:szCs w:val="18"/>
        </w:rPr>
      </w:pPr>
    </w:p>
    <w:p w14:paraId="61614EB1" w14:textId="77777777" w:rsidR="00902FA0" w:rsidRPr="00DA216E" w:rsidRDefault="00902FA0" w:rsidP="00902FA0">
      <w:pPr>
        <w:pStyle w:val="Glossary"/>
        <w:rPr>
          <w:szCs w:val="18"/>
        </w:rPr>
      </w:pPr>
      <w:r w:rsidRPr="00DA216E">
        <w:rPr>
          <w:b/>
          <w:bCs/>
          <w:szCs w:val="18"/>
        </w:rPr>
        <w:t xml:space="preserve">E-rate: </w:t>
      </w:r>
      <w:r w:rsidRPr="00DA216E">
        <w:rPr>
          <w:szCs w:val="18"/>
        </w:rPr>
        <w:t xml:space="preserve">The Schools and Libraries Program of the Universal Service Fund, commonly known as "E-Rate," is administered by the Universal Service Administrative Company (USAC) under the direction of the Federal Communications Commission (FCC), and provides discounts to assist most schools and libraries in the United States to obtain affordable telecommunications and Internet access. </w:t>
      </w:r>
    </w:p>
    <w:p w14:paraId="6D14C14D" w14:textId="77777777" w:rsidR="00902FA0" w:rsidRDefault="00902FA0" w:rsidP="00902FA0">
      <w:pPr>
        <w:pStyle w:val="Glossary"/>
        <w:rPr>
          <w:szCs w:val="18"/>
        </w:rPr>
      </w:pPr>
    </w:p>
    <w:p w14:paraId="5048A17B" w14:textId="77777777" w:rsidR="0051039C" w:rsidRDefault="0051039C" w:rsidP="0051039C">
      <w:pPr>
        <w:pStyle w:val="Default"/>
        <w:rPr>
          <w:sz w:val="18"/>
          <w:szCs w:val="18"/>
        </w:rPr>
      </w:pPr>
      <w:r>
        <w:rPr>
          <w:b/>
          <w:bCs/>
          <w:sz w:val="18"/>
          <w:szCs w:val="18"/>
        </w:rPr>
        <w:t xml:space="preserve">ESU: </w:t>
      </w:r>
      <w:r>
        <w:rPr>
          <w:sz w:val="18"/>
          <w:szCs w:val="18"/>
        </w:rPr>
        <w:t xml:space="preserve">Educational Service Unit, one of 17 intermediate service agencies in Nebraska, serving K-12 school districts. </w:t>
      </w:r>
    </w:p>
    <w:p w14:paraId="0D67C4ED" w14:textId="77777777" w:rsidR="0051039C" w:rsidRPr="00DA216E" w:rsidRDefault="0051039C" w:rsidP="00902FA0">
      <w:pPr>
        <w:pStyle w:val="Glossary"/>
        <w:rPr>
          <w:szCs w:val="18"/>
        </w:rPr>
      </w:pPr>
    </w:p>
    <w:p w14:paraId="60FA7862" w14:textId="77777777" w:rsidR="00902FA0" w:rsidRPr="00006177" w:rsidRDefault="00902FA0" w:rsidP="00902FA0">
      <w:pPr>
        <w:pStyle w:val="Default"/>
        <w:rPr>
          <w:bCs/>
          <w:sz w:val="18"/>
          <w:szCs w:val="18"/>
        </w:rPr>
      </w:pPr>
      <w:r>
        <w:rPr>
          <w:b/>
          <w:bCs/>
          <w:sz w:val="18"/>
          <w:szCs w:val="18"/>
        </w:rPr>
        <w:t xml:space="preserve">Ethernet: </w:t>
      </w:r>
      <w:r>
        <w:rPr>
          <w:bCs/>
          <w:sz w:val="18"/>
          <w:szCs w:val="18"/>
        </w:rPr>
        <w:t>A family of computer networking technologies commonly used to interconnect local area networks (LANs), metropolitan area networks (MANs), and wide area networks (WANs) to each other and to the Internet using a common protocol.</w:t>
      </w:r>
    </w:p>
    <w:p w14:paraId="03E941F7" w14:textId="77777777" w:rsidR="00902FA0" w:rsidRDefault="00902FA0" w:rsidP="00902FA0">
      <w:pPr>
        <w:pStyle w:val="Default"/>
        <w:rPr>
          <w:b/>
          <w:bCs/>
          <w:sz w:val="18"/>
          <w:szCs w:val="18"/>
        </w:rPr>
      </w:pPr>
    </w:p>
    <w:p w14:paraId="26944599" w14:textId="77777777" w:rsidR="00902FA0" w:rsidRPr="00DA216E" w:rsidRDefault="00902FA0" w:rsidP="00902FA0">
      <w:pPr>
        <w:pStyle w:val="Default"/>
        <w:rPr>
          <w:sz w:val="18"/>
          <w:szCs w:val="18"/>
        </w:rPr>
      </w:pPr>
      <w:r w:rsidRPr="00DA216E">
        <w:rPr>
          <w:b/>
          <w:bCs/>
          <w:sz w:val="18"/>
          <w:szCs w:val="18"/>
        </w:rPr>
        <w:t xml:space="preserve">Ethernet Frame: </w:t>
      </w:r>
      <w:r w:rsidRPr="00DA216E">
        <w:rPr>
          <w:sz w:val="18"/>
          <w:szCs w:val="18"/>
        </w:rPr>
        <w:t xml:space="preserve">A data packet on an Ethernet link is called an Ethernet frame. See also </w:t>
      </w:r>
      <w:r w:rsidRPr="0070489C">
        <w:rPr>
          <w:rStyle w:val="Hyperlink"/>
          <w:sz w:val="18"/>
          <w:szCs w:val="18"/>
        </w:rPr>
        <w:t>http://en.wikipedia.org/wiki/Ethernet_frame</w:t>
      </w:r>
      <w:r w:rsidRPr="00DA216E">
        <w:rPr>
          <w:sz w:val="18"/>
          <w:szCs w:val="18"/>
        </w:rPr>
        <w:t xml:space="preserve">. </w:t>
      </w:r>
    </w:p>
    <w:p w14:paraId="213EC026" w14:textId="77777777" w:rsidR="00902FA0" w:rsidRPr="00DA216E" w:rsidRDefault="00902FA0" w:rsidP="00902FA0">
      <w:pPr>
        <w:pStyle w:val="Default"/>
        <w:rPr>
          <w:sz w:val="18"/>
          <w:szCs w:val="18"/>
        </w:rPr>
      </w:pPr>
    </w:p>
    <w:p w14:paraId="7F5E22CE" w14:textId="77777777" w:rsidR="00902FA0" w:rsidRPr="003763B4" w:rsidRDefault="00902FA0" w:rsidP="00902FA0">
      <w:pPr>
        <w:pStyle w:val="Glossary"/>
        <w:rPr>
          <w:rFonts w:cs="Arial"/>
          <w:szCs w:val="18"/>
        </w:rPr>
      </w:pPr>
      <w:r w:rsidRPr="00DA216E">
        <w:rPr>
          <w:b/>
          <w:bCs/>
          <w:szCs w:val="18"/>
        </w:rPr>
        <w:t xml:space="preserve">Ethernet Hand-off: </w:t>
      </w:r>
      <w:r w:rsidRPr="00DA216E">
        <w:rPr>
          <w:szCs w:val="18"/>
        </w:rPr>
        <w:t>A standard Ethernet handoff to the facility means there is no need for CSU/DSU and protocol conversion equipment. The connection to the customer is a copper or fiber connection that connects directly to the customers Ethernet based equipment and supports Ethernet Frame transmission between the provided and the customer.</w:t>
      </w:r>
      <w:r>
        <w:rPr>
          <w:szCs w:val="18"/>
        </w:rPr>
        <w:t xml:space="preserve"> </w:t>
      </w:r>
      <w:r w:rsidRPr="003763B4">
        <w:rPr>
          <w:rFonts w:cs="Arial"/>
          <w:szCs w:val="18"/>
        </w:rPr>
        <w:t xml:space="preserve"> </w:t>
      </w:r>
    </w:p>
    <w:p w14:paraId="596A3118" w14:textId="77777777" w:rsidR="00902FA0" w:rsidRPr="003763B4" w:rsidRDefault="00902FA0" w:rsidP="00902FA0">
      <w:pPr>
        <w:pStyle w:val="Glossary"/>
        <w:rPr>
          <w:rFonts w:cs="Arial"/>
          <w:szCs w:val="18"/>
        </w:rPr>
      </w:pPr>
    </w:p>
    <w:p w14:paraId="59EA5416"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3B6E8B">
        <w:rPr>
          <w:rFonts w:cs="Arial"/>
          <w:szCs w:val="18"/>
        </w:rPr>
        <w:t xml:space="preserve">bidder’s </w:t>
      </w:r>
      <w:r w:rsidRPr="003763B4">
        <w:rPr>
          <w:rFonts w:cs="Arial"/>
          <w:szCs w:val="18"/>
        </w:rPr>
        <w:t>responsibility, responsiveness to requirements, and to ascertain other characteristics of the offer that relate to determination of the successful award.</w:t>
      </w:r>
    </w:p>
    <w:p w14:paraId="0DA8BF30" w14:textId="77777777" w:rsidR="00261246" w:rsidRPr="003763B4" w:rsidRDefault="00261246" w:rsidP="00261246">
      <w:pPr>
        <w:pStyle w:val="Glossary"/>
        <w:rPr>
          <w:rFonts w:cs="Arial"/>
          <w:szCs w:val="18"/>
        </w:rPr>
      </w:pPr>
    </w:p>
    <w:p w14:paraId="1DBB5D32"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w:t>
      </w:r>
      <w:r w:rsidR="00902FA0">
        <w:rPr>
          <w:rFonts w:cs="Arial"/>
          <w:szCs w:val="18"/>
        </w:rPr>
        <w:t>RFPs</w:t>
      </w:r>
      <w:r w:rsidR="00910FB8" w:rsidRPr="003763B4">
        <w:rPr>
          <w:rFonts w:cs="Arial"/>
          <w:szCs w:val="18"/>
        </w:rPr>
        <w:t>).</w:t>
      </w:r>
    </w:p>
    <w:p w14:paraId="37F308F4" w14:textId="77777777" w:rsidR="00886CD0" w:rsidRDefault="00886CD0" w:rsidP="00A85D2A">
      <w:pPr>
        <w:pStyle w:val="Glossary"/>
        <w:rPr>
          <w:rFonts w:cs="Arial"/>
          <w:szCs w:val="18"/>
        </w:rPr>
      </w:pPr>
    </w:p>
    <w:p w14:paraId="01AB3E8E" w14:textId="77777777" w:rsidR="0051039C" w:rsidRDefault="0051039C" w:rsidP="0051039C">
      <w:pPr>
        <w:pStyle w:val="Default"/>
        <w:rPr>
          <w:sz w:val="18"/>
          <w:szCs w:val="18"/>
        </w:rPr>
      </w:pPr>
      <w:r w:rsidRPr="00295B2B">
        <w:rPr>
          <w:b/>
          <w:bCs/>
          <w:sz w:val="18"/>
          <w:szCs w:val="18"/>
        </w:rPr>
        <w:t>EVPN:</w:t>
      </w:r>
      <w:r w:rsidRPr="00295B2B">
        <w:rPr>
          <w:sz w:val="18"/>
          <w:szCs w:val="18"/>
        </w:rPr>
        <w:t xml:space="preserve"> Stands for Ethernet Virtual Private Network, providing Ethernet multipoint services over an IP or IP/MPLS backbone network. It's an overlay solution for connecting dispersed sites like branch offices by a layer 2 virtual bridge, offering logical separation between customers using shared network resources.</w:t>
      </w:r>
    </w:p>
    <w:p w14:paraId="218B6CC2" w14:textId="77777777" w:rsidR="0051039C" w:rsidRDefault="0051039C" w:rsidP="0051039C">
      <w:pPr>
        <w:pStyle w:val="Default"/>
        <w:rPr>
          <w:sz w:val="18"/>
          <w:szCs w:val="18"/>
        </w:rPr>
      </w:pPr>
    </w:p>
    <w:p w14:paraId="7CD81788"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90BB113" w14:textId="77777777" w:rsidR="00962CBD" w:rsidRPr="003763B4" w:rsidRDefault="00962CBD" w:rsidP="00A85D2A">
      <w:pPr>
        <w:pStyle w:val="Glossary"/>
        <w:rPr>
          <w:rFonts w:cs="Arial"/>
          <w:szCs w:val="18"/>
        </w:rPr>
      </w:pPr>
    </w:p>
    <w:p w14:paraId="2094D256"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3B6E8B">
        <w:rPr>
          <w:rFonts w:cs="Arial"/>
          <w:szCs w:val="18"/>
        </w:rPr>
        <w:t>vendor</w:t>
      </w:r>
      <w:r w:rsidR="00EA7DBA" w:rsidRPr="003763B4">
        <w:rPr>
          <w:rFonts w:cs="Arial"/>
          <w:szCs w:val="18"/>
        </w:rPr>
        <w:t xml:space="preserve">.  </w:t>
      </w:r>
      <w:r w:rsidR="003B6E8B">
        <w:rPr>
          <w:rFonts w:cs="Arial"/>
          <w:szCs w:val="18"/>
        </w:rPr>
        <w:t>Vendor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0855FC12" w14:textId="77777777" w:rsidR="00617872" w:rsidRPr="003763B4" w:rsidRDefault="00617872" w:rsidP="00A85D2A">
      <w:pPr>
        <w:pStyle w:val="Glossary"/>
        <w:rPr>
          <w:rFonts w:cs="Arial"/>
          <w:szCs w:val="18"/>
        </w:rPr>
      </w:pPr>
    </w:p>
    <w:p w14:paraId="65B3F54F"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3D6CF6F" w14:textId="77777777" w:rsidR="00EA7DBA" w:rsidRPr="003763B4" w:rsidRDefault="00EA7DBA" w:rsidP="00A85D2A">
      <w:pPr>
        <w:pStyle w:val="Glossary"/>
        <w:rPr>
          <w:rFonts w:cs="Arial"/>
          <w:szCs w:val="18"/>
        </w:rPr>
      </w:pPr>
    </w:p>
    <w:p w14:paraId="22E0B935"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222DDE9A" w14:textId="77777777" w:rsidR="00886CD0" w:rsidRPr="003763B4" w:rsidRDefault="00886CD0" w:rsidP="00A85D2A">
      <w:pPr>
        <w:pStyle w:val="Glossary"/>
        <w:rPr>
          <w:rFonts w:cs="Arial"/>
          <w:szCs w:val="18"/>
        </w:rPr>
      </w:pPr>
    </w:p>
    <w:p w14:paraId="54C18433"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902FA0">
        <w:rPr>
          <w:rFonts w:cs="Arial"/>
          <w:szCs w:val="18"/>
        </w:rPr>
        <w:t>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1EF97298" w14:textId="77777777" w:rsidR="00057972" w:rsidRDefault="00057972" w:rsidP="00A85D2A">
      <w:pPr>
        <w:pStyle w:val="Glossary"/>
        <w:rPr>
          <w:rFonts w:cs="Arial"/>
          <w:szCs w:val="18"/>
        </w:rPr>
      </w:pPr>
    </w:p>
    <w:p w14:paraId="62ADF16E"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613FC5A" w14:textId="77777777" w:rsidR="00DF2319" w:rsidRDefault="00DF2319" w:rsidP="00A85D2A">
      <w:pPr>
        <w:pStyle w:val="Glossary"/>
        <w:rPr>
          <w:rFonts w:cs="Arial"/>
          <w:szCs w:val="18"/>
        </w:rPr>
      </w:pPr>
    </w:p>
    <w:p w14:paraId="07C4D80C" w14:textId="77777777" w:rsidR="0051039C" w:rsidRDefault="0051039C" w:rsidP="0051039C">
      <w:pPr>
        <w:pStyle w:val="Default"/>
        <w:rPr>
          <w:sz w:val="18"/>
          <w:szCs w:val="18"/>
        </w:rPr>
      </w:pPr>
      <w:r>
        <w:rPr>
          <w:b/>
          <w:bCs/>
          <w:sz w:val="18"/>
          <w:szCs w:val="18"/>
        </w:rPr>
        <w:t xml:space="preserve">ITU-T: </w:t>
      </w:r>
      <w:r>
        <w:rPr>
          <w:sz w:val="18"/>
          <w:szCs w:val="18"/>
        </w:rPr>
        <w:t xml:space="preserve">Telecommunication Standardization Sector of the International Telecommunications Union </w:t>
      </w:r>
    </w:p>
    <w:p w14:paraId="25A1058D" w14:textId="77777777" w:rsidR="0051039C" w:rsidRDefault="0051039C" w:rsidP="0051039C">
      <w:pPr>
        <w:pStyle w:val="Default"/>
        <w:rPr>
          <w:sz w:val="18"/>
          <w:szCs w:val="18"/>
        </w:rPr>
      </w:pPr>
    </w:p>
    <w:p w14:paraId="2D5EA6C0" w14:textId="77777777" w:rsidR="0051039C" w:rsidRDefault="0051039C" w:rsidP="0051039C">
      <w:pPr>
        <w:pStyle w:val="Default"/>
        <w:rPr>
          <w:sz w:val="18"/>
          <w:szCs w:val="18"/>
        </w:rPr>
      </w:pPr>
      <w:r>
        <w:rPr>
          <w:b/>
          <w:bCs/>
          <w:sz w:val="18"/>
          <w:szCs w:val="18"/>
        </w:rPr>
        <w:t xml:space="preserve">ITU-T Y.156sam: </w:t>
      </w:r>
      <w:r>
        <w:rPr>
          <w:sz w:val="18"/>
          <w:szCs w:val="18"/>
        </w:rPr>
        <w:t xml:space="preserve">Ethernet Service Activation Test Methodology, a draft recommendation under study by the ITU-T. A draft recommendation tailored more toward service activation than the RFC 2544 benchmark testing methodology. </w:t>
      </w:r>
    </w:p>
    <w:p w14:paraId="232FD3E4" w14:textId="77777777" w:rsidR="0051039C" w:rsidRDefault="0051039C" w:rsidP="0051039C">
      <w:pPr>
        <w:pStyle w:val="Default"/>
        <w:rPr>
          <w:sz w:val="18"/>
          <w:szCs w:val="18"/>
        </w:rPr>
      </w:pPr>
    </w:p>
    <w:p w14:paraId="7CE097E2" w14:textId="77777777" w:rsidR="001645F4" w:rsidRPr="003763B4" w:rsidRDefault="001645F4" w:rsidP="001645F4">
      <w:pPr>
        <w:pStyle w:val="Glossary"/>
        <w:rPr>
          <w:rFonts w:cs="Arial"/>
          <w:szCs w:val="18"/>
        </w:rPr>
      </w:pPr>
      <w:r w:rsidRPr="00DA216E">
        <w:rPr>
          <w:b/>
          <w:bCs/>
          <w:szCs w:val="18"/>
        </w:rPr>
        <w:t>Last mile</w:t>
      </w:r>
      <w:r>
        <w:rPr>
          <w:b/>
          <w:bCs/>
          <w:szCs w:val="18"/>
        </w:rPr>
        <w:t xml:space="preserve"> Carrier</w:t>
      </w:r>
      <w:r w:rsidRPr="00DA216E">
        <w:rPr>
          <w:b/>
          <w:bCs/>
          <w:szCs w:val="18"/>
        </w:rPr>
        <w:t xml:space="preserve">: </w:t>
      </w:r>
      <w:r w:rsidRPr="00DA216E">
        <w:rPr>
          <w:szCs w:val="18"/>
        </w:rPr>
        <w:t>The common colloquialism referring to the provider that connects the portion of the telecommunications network that physically reaches the end-user's / customer's premises.</w:t>
      </w:r>
    </w:p>
    <w:p w14:paraId="4F2FB2EF" w14:textId="77777777" w:rsidR="001645F4" w:rsidRDefault="001645F4" w:rsidP="00A85D2A">
      <w:pPr>
        <w:pStyle w:val="Glossary"/>
        <w:rPr>
          <w:rFonts w:cs="Arial"/>
          <w:szCs w:val="18"/>
        </w:rPr>
      </w:pPr>
    </w:p>
    <w:p w14:paraId="73F06226"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67F23826" w14:textId="77777777" w:rsidR="00F94F2B" w:rsidRPr="003763B4" w:rsidRDefault="00F94F2B" w:rsidP="00A85D2A">
      <w:pPr>
        <w:pStyle w:val="Glossary"/>
        <w:rPr>
          <w:rFonts w:cs="Arial"/>
          <w:szCs w:val="18"/>
        </w:rPr>
      </w:pPr>
    </w:p>
    <w:p w14:paraId="5260FCD2"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DCFD728" w14:textId="77777777" w:rsidR="007257D1" w:rsidRDefault="007257D1" w:rsidP="00A85D2A">
      <w:pPr>
        <w:pStyle w:val="Glossary"/>
        <w:rPr>
          <w:rFonts w:cs="Arial"/>
          <w:szCs w:val="18"/>
        </w:rPr>
      </w:pPr>
    </w:p>
    <w:p w14:paraId="597E15B0" w14:textId="77777777" w:rsidR="001645F4" w:rsidRPr="001645F4" w:rsidRDefault="001645F4" w:rsidP="001645F4">
      <w:pPr>
        <w:pStyle w:val="Glossary"/>
      </w:pPr>
      <w:r w:rsidRPr="001645F4">
        <w:rPr>
          <w:b/>
          <w:bCs/>
        </w:rPr>
        <w:t>Latency:</w:t>
      </w:r>
      <w:r w:rsidRPr="001645F4">
        <w:t xml:space="preserve"> The round-trip delay time in sending a packet from source to destination and from destination back to its source, often measured in milliseconds.</w:t>
      </w:r>
    </w:p>
    <w:p w14:paraId="5512DA07" w14:textId="77777777" w:rsidR="001645F4" w:rsidRDefault="001645F4" w:rsidP="001645F4">
      <w:pPr>
        <w:pStyle w:val="Glossary"/>
        <w:rPr>
          <w:b/>
          <w:bCs/>
          <w:szCs w:val="18"/>
        </w:rPr>
      </w:pPr>
    </w:p>
    <w:p w14:paraId="4F431742" w14:textId="77777777" w:rsidR="001645F4" w:rsidRDefault="001645F4" w:rsidP="001645F4">
      <w:pPr>
        <w:pStyle w:val="Glossary"/>
        <w:rPr>
          <w:rFonts w:cs="Arial"/>
          <w:szCs w:val="18"/>
        </w:rPr>
      </w:pPr>
      <w:r w:rsidRPr="00DA216E">
        <w:rPr>
          <w:b/>
          <w:bCs/>
          <w:szCs w:val="18"/>
        </w:rPr>
        <w:t xml:space="preserve">Layer 2: </w:t>
      </w:r>
      <w:r w:rsidRPr="00DA216E">
        <w:rPr>
          <w:szCs w:val="18"/>
        </w:rPr>
        <w:t>In the seven-layer OSI model of computer networking, the data link layer is layer 2. The data link layer provides the functional and procedural means to transfer data.</w:t>
      </w:r>
    </w:p>
    <w:p w14:paraId="5BE01B36" w14:textId="77777777" w:rsidR="001645F4" w:rsidRPr="003763B4" w:rsidRDefault="001645F4" w:rsidP="001645F4">
      <w:pPr>
        <w:pStyle w:val="Glossary"/>
        <w:rPr>
          <w:rFonts w:cs="Arial"/>
          <w:szCs w:val="18"/>
        </w:rPr>
      </w:pPr>
    </w:p>
    <w:p w14:paraId="3F80D776"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4CD69279" w14:textId="77777777" w:rsidR="005C1CEF" w:rsidRPr="003763B4" w:rsidRDefault="005C1CEF" w:rsidP="00A85D2A">
      <w:pPr>
        <w:pStyle w:val="Glossary"/>
        <w:rPr>
          <w:rFonts w:cs="Arial"/>
          <w:szCs w:val="18"/>
        </w:rPr>
      </w:pPr>
    </w:p>
    <w:p w14:paraId="5EBE062B"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AFF9423" w14:textId="77777777" w:rsidR="00886CD0" w:rsidRPr="003763B4" w:rsidRDefault="00886CD0" w:rsidP="00A85D2A">
      <w:pPr>
        <w:pStyle w:val="Glossary"/>
        <w:rPr>
          <w:rFonts w:cs="Arial"/>
          <w:szCs w:val="18"/>
        </w:rPr>
      </w:pPr>
    </w:p>
    <w:p w14:paraId="79E2C77F"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C0C499A" w14:textId="77777777" w:rsidR="009F2805" w:rsidRPr="003763B4" w:rsidRDefault="009F2805" w:rsidP="00A85D2A">
      <w:pPr>
        <w:pStyle w:val="Glossary"/>
        <w:rPr>
          <w:rFonts w:cs="Arial"/>
          <w:szCs w:val="18"/>
        </w:rPr>
      </w:pPr>
    </w:p>
    <w:p w14:paraId="4E70532A"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46335144" w14:textId="77777777" w:rsidR="00886CD0" w:rsidRDefault="00886CD0" w:rsidP="00A85D2A">
      <w:pPr>
        <w:pStyle w:val="Glossary"/>
        <w:rPr>
          <w:rFonts w:cs="Arial"/>
          <w:szCs w:val="18"/>
        </w:rPr>
      </w:pPr>
    </w:p>
    <w:p w14:paraId="39C183D5" w14:textId="77777777" w:rsidR="0051039C" w:rsidRDefault="0051039C" w:rsidP="0051039C">
      <w:pPr>
        <w:pStyle w:val="Default"/>
        <w:rPr>
          <w:sz w:val="18"/>
          <w:szCs w:val="18"/>
        </w:rPr>
      </w:pPr>
      <w:r>
        <w:rPr>
          <w:b/>
          <w:bCs/>
          <w:sz w:val="18"/>
          <w:szCs w:val="18"/>
        </w:rPr>
        <w:t xml:space="preserve">MPLS--Multiprotocol Label Switching (MPLS): </w:t>
      </w:r>
      <w:r>
        <w:rPr>
          <w:sz w:val="18"/>
          <w:szCs w:val="18"/>
        </w:rPr>
        <w:t xml:space="preserve">A mechanism in high-performance telecommunications networks that directs data from one network node to the next based on short path labels rather than long network addresses, avoiding complex lookups in a routing table. </w:t>
      </w:r>
    </w:p>
    <w:p w14:paraId="4FEB4BF5" w14:textId="77777777" w:rsidR="0051039C" w:rsidRDefault="0051039C" w:rsidP="0051039C">
      <w:pPr>
        <w:pStyle w:val="Default"/>
        <w:rPr>
          <w:sz w:val="18"/>
          <w:szCs w:val="18"/>
        </w:rPr>
      </w:pPr>
    </w:p>
    <w:p w14:paraId="10CDDE15" w14:textId="77777777" w:rsidR="0051039C" w:rsidRDefault="0051039C" w:rsidP="0051039C">
      <w:pPr>
        <w:pStyle w:val="Default"/>
        <w:rPr>
          <w:sz w:val="18"/>
          <w:szCs w:val="18"/>
        </w:rPr>
      </w:pPr>
      <w:r w:rsidRPr="707DCADE">
        <w:rPr>
          <w:b/>
          <w:bCs/>
          <w:sz w:val="18"/>
          <w:szCs w:val="18"/>
        </w:rPr>
        <w:t>MRC:</w:t>
      </w:r>
      <w:r w:rsidRPr="707DCADE">
        <w:rPr>
          <w:sz w:val="18"/>
          <w:szCs w:val="18"/>
        </w:rPr>
        <w:t xml:space="preserve"> Monthly recurring charge.</w:t>
      </w:r>
    </w:p>
    <w:p w14:paraId="44CD8A92" w14:textId="77777777" w:rsidR="0051039C" w:rsidRDefault="0051039C" w:rsidP="0051039C">
      <w:pPr>
        <w:pStyle w:val="Default"/>
        <w:rPr>
          <w:sz w:val="18"/>
          <w:szCs w:val="18"/>
        </w:rPr>
      </w:pPr>
    </w:p>
    <w:p w14:paraId="1C49CCB2"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63E9158" w14:textId="77777777" w:rsidR="005C1CEF" w:rsidRDefault="005C1CEF" w:rsidP="003F38F3">
      <w:pPr>
        <w:pStyle w:val="Glossary"/>
        <w:rPr>
          <w:rFonts w:cs="Arial"/>
          <w:szCs w:val="18"/>
        </w:rPr>
      </w:pPr>
    </w:p>
    <w:p w14:paraId="395ABE27" w14:textId="77777777" w:rsidR="001645F4" w:rsidRDefault="001645F4" w:rsidP="001645F4">
      <w:pPr>
        <w:pStyle w:val="Glossary"/>
        <w:rPr>
          <w:szCs w:val="18"/>
        </w:rPr>
      </w:pPr>
      <w:r w:rsidRPr="00DA216E">
        <w:rPr>
          <w:b/>
          <w:bCs/>
          <w:szCs w:val="18"/>
        </w:rPr>
        <w:t>Network Nebraska</w:t>
      </w:r>
      <w:r>
        <w:rPr>
          <w:b/>
          <w:bCs/>
          <w:szCs w:val="18"/>
        </w:rPr>
        <w:t>:</w:t>
      </w:r>
      <w:r w:rsidRPr="00DA216E">
        <w:rPr>
          <w:b/>
          <w:bCs/>
          <w:szCs w:val="18"/>
        </w:rPr>
        <w:t xml:space="preserve"> </w:t>
      </w:r>
      <w:r w:rsidRPr="00DA216E">
        <w:rPr>
          <w:szCs w:val="18"/>
        </w:rPr>
        <w:t>The Nebraska statewide telecommunications network comprised of over 290 educational entities from K-12 and higher education, public and private</w:t>
      </w:r>
      <w:r>
        <w:rPr>
          <w:szCs w:val="18"/>
        </w:rPr>
        <w:t>, and some public libraries and municipalities</w:t>
      </w:r>
      <w:r w:rsidRPr="00DA216E">
        <w:rPr>
          <w:szCs w:val="18"/>
        </w:rPr>
        <w:t>.</w:t>
      </w:r>
    </w:p>
    <w:p w14:paraId="693DA832" w14:textId="77777777" w:rsidR="001645F4" w:rsidRDefault="001645F4" w:rsidP="001645F4">
      <w:pPr>
        <w:pStyle w:val="Glossary"/>
        <w:rPr>
          <w:szCs w:val="18"/>
        </w:rPr>
      </w:pPr>
    </w:p>
    <w:p w14:paraId="7D6A71AF" w14:textId="77777777" w:rsidR="001645F4" w:rsidRDefault="001645F4" w:rsidP="001645F4">
      <w:pPr>
        <w:pStyle w:val="Glossary"/>
        <w:rPr>
          <w:rFonts w:cs="Arial"/>
          <w:szCs w:val="18"/>
        </w:rPr>
      </w:pPr>
      <w:r>
        <w:rPr>
          <w:rStyle w:val="Glossary-Bold"/>
        </w:rPr>
        <w:t>Non-</w:t>
      </w:r>
      <w:r w:rsidR="00295B2B">
        <w:rPr>
          <w:rStyle w:val="Glossary-Bold"/>
        </w:rPr>
        <w:t xml:space="preserve">Responsive </w:t>
      </w:r>
      <w:r w:rsidR="00295B2B" w:rsidRPr="008F46EF">
        <w:rPr>
          <w:rStyle w:val="Glossary-Bold"/>
        </w:rPr>
        <w:t>Proposal</w:t>
      </w:r>
      <w:r w:rsidRPr="008F46EF">
        <w:rPr>
          <w:rStyle w:val="Glossary-Bold"/>
        </w:rPr>
        <w:t xml:space="preserve">:  </w:t>
      </w:r>
      <w:r>
        <w:t xml:space="preserve">A proposal that does not meet the requirements of the RFP </w:t>
      </w:r>
      <w:r>
        <w:rPr>
          <w:rFonts w:cs="Arial"/>
          <w:szCs w:val="18"/>
        </w:rPr>
        <w:t>or cannot be evaluated against the other proposals.</w:t>
      </w:r>
    </w:p>
    <w:p w14:paraId="77983983" w14:textId="77777777" w:rsidR="0051039C" w:rsidRDefault="0051039C" w:rsidP="001645F4">
      <w:pPr>
        <w:pStyle w:val="Glossary"/>
        <w:rPr>
          <w:rFonts w:cs="Arial"/>
          <w:szCs w:val="18"/>
        </w:rPr>
      </w:pPr>
    </w:p>
    <w:p w14:paraId="25E34902" w14:textId="77777777" w:rsidR="0051039C" w:rsidRDefault="0051039C" w:rsidP="0051039C">
      <w:pPr>
        <w:pStyle w:val="Default"/>
        <w:rPr>
          <w:sz w:val="18"/>
          <w:szCs w:val="18"/>
        </w:rPr>
      </w:pPr>
      <w:r w:rsidRPr="707DCADE">
        <w:rPr>
          <w:b/>
          <w:bCs/>
          <w:sz w:val="18"/>
          <w:szCs w:val="18"/>
        </w:rPr>
        <w:t xml:space="preserve">NRC: </w:t>
      </w:r>
      <w:r w:rsidRPr="707DCADE">
        <w:rPr>
          <w:sz w:val="18"/>
          <w:szCs w:val="18"/>
        </w:rPr>
        <w:t>Non-recurring charge.</w:t>
      </w:r>
    </w:p>
    <w:p w14:paraId="1B74934B" w14:textId="77777777" w:rsidR="0051039C" w:rsidRDefault="0051039C" w:rsidP="0051039C">
      <w:pPr>
        <w:pStyle w:val="Default"/>
        <w:rPr>
          <w:sz w:val="18"/>
          <w:szCs w:val="18"/>
        </w:rPr>
      </w:pPr>
    </w:p>
    <w:p w14:paraId="6243553F" w14:textId="77777777" w:rsidR="0051039C" w:rsidRDefault="0051039C" w:rsidP="0051039C">
      <w:pPr>
        <w:pStyle w:val="Default"/>
        <w:rPr>
          <w:sz w:val="18"/>
          <w:szCs w:val="18"/>
        </w:rPr>
      </w:pPr>
      <w:r>
        <w:rPr>
          <w:b/>
          <w:bCs/>
          <w:sz w:val="18"/>
          <w:szCs w:val="18"/>
        </w:rPr>
        <w:t xml:space="preserve">NUSF: </w:t>
      </w:r>
      <w:r>
        <w:rPr>
          <w:sz w:val="18"/>
          <w:szCs w:val="18"/>
        </w:rPr>
        <w:t xml:space="preserve">Nebraska Universal Service Fund. A surcharge of approximately 6.95% levied against intrastate telecommunications services as authorized by Neb. Rev. Stat. 86-1401 to 86-1410. </w:t>
      </w:r>
    </w:p>
    <w:p w14:paraId="4C2A4A25" w14:textId="77777777" w:rsidR="001645F4" w:rsidRDefault="001645F4" w:rsidP="001645F4">
      <w:pPr>
        <w:pStyle w:val="Glossary"/>
        <w:rPr>
          <w:szCs w:val="18"/>
        </w:rPr>
      </w:pPr>
    </w:p>
    <w:p w14:paraId="0D6B5BBD" w14:textId="77777777" w:rsidR="0051039C" w:rsidRDefault="0051039C" w:rsidP="0051039C">
      <w:pPr>
        <w:pStyle w:val="Default"/>
        <w:rPr>
          <w:sz w:val="18"/>
          <w:szCs w:val="18"/>
        </w:rPr>
      </w:pPr>
      <w:r w:rsidRPr="00CC1D45">
        <w:rPr>
          <w:b/>
          <w:sz w:val="18"/>
          <w:szCs w:val="18"/>
        </w:rPr>
        <w:t>OCIO</w:t>
      </w:r>
      <w:r>
        <w:rPr>
          <w:sz w:val="18"/>
          <w:szCs w:val="18"/>
        </w:rPr>
        <w:t>: Office of the Chief Information Officer, an agency of the State of Nebraska</w:t>
      </w:r>
    </w:p>
    <w:p w14:paraId="6AAB2385" w14:textId="77777777" w:rsidR="0051039C" w:rsidRDefault="0051039C" w:rsidP="001645F4">
      <w:pPr>
        <w:pStyle w:val="Glossary"/>
        <w:rPr>
          <w:szCs w:val="18"/>
        </w:rPr>
      </w:pPr>
    </w:p>
    <w:p w14:paraId="427E988E"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0DAF675D" w14:textId="77777777" w:rsidR="00BF083E" w:rsidRPr="003763B4" w:rsidRDefault="00BF083E" w:rsidP="003F38F3">
      <w:pPr>
        <w:pStyle w:val="Glossary"/>
        <w:rPr>
          <w:rFonts w:cs="Arial"/>
          <w:szCs w:val="18"/>
        </w:rPr>
      </w:pPr>
    </w:p>
    <w:p w14:paraId="1D1D2438" w14:textId="77777777" w:rsidR="001321EE" w:rsidRPr="003763B4" w:rsidRDefault="00FF6F9D" w:rsidP="00A85D2A">
      <w:pPr>
        <w:pStyle w:val="Glossary"/>
        <w:rPr>
          <w:rFonts w:cs="Arial"/>
          <w:szCs w:val="18"/>
        </w:rPr>
      </w:pPr>
      <w:r>
        <w:rPr>
          <w:rStyle w:val="Glossary-Bold"/>
          <w:rFonts w:cs="Arial"/>
          <w:szCs w:val="18"/>
        </w:rPr>
        <w:t xml:space="preserve">Proposal </w:t>
      </w:r>
      <w:r w:rsidR="001321EE" w:rsidRPr="003763B4">
        <w:rPr>
          <w:rStyle w:val="Glossary-Bold"/>
          <w:rFonts w:cs="Arial"/>
          <w:szCs w:val="18"/>
        </w:rPr>
        <w:t>Opening Date</w:t>
      </w:r>
      <w:r w:rsidR="00BF083E" w:rsidRPr="003763B4">
        <w:rPr>
          <w:rStyle w:val="Glossary-Bold"/>
          <w:rFonts w:cs="Arial"/>
          <w:szCs w:val="18"/>
        </w:rPr>
        <w:t xml:space="preserve"> and Time</w:t>
      </w:r>
      <w:r w:rsidR="001321EE" w:rsidRPr="003763B4">
        <w:rPr>
          <w:rStyle w:val="Glossary-Bold"/>
          <w:rFonts w:cs="Arial"/>
          <w:szCs w:val="18"/>
        </w:rPr>
        <w:t>:</w:t>
      </w:r>
      <w:r w:rsidR="001321EE" w:rsidRPr="003763B4">
        <w:rPr>
          <w:rFonts w:cs="Arial"/>
          <w:szCs w:val="18"/>
        </w:rPr>
        <w:t xml:space="preserve">  Specified date and time for the public opening of received, formal proposals.  </w:t>
      </w:r>
    </w:p>
    <w:p w14:paraId="02032C20" w14:textId="77777777" w:rsidR="008E2939" w:rsidRPr="003763B4" w:rsidRDefault="008E2939" w:rsidP="00A85D2A">
      <w:pPr>
        <w:pStyle w:val="Glossary"/>
        <w:rPr>
          <w:rFonts w:cs="Arial"/>
          <w:szCs w:val="18"/>
        </w:rPr>
      </w:pPr>
    </w:p>
    <w:p w14:paraId="4EC06871"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4673A652" w14:textId="77777777" w:rsidR="00886CD0" w:rsidRDefault="00886CD0" w:rsidP="00A85D2A">
      <w:pPr>
        <w:pStyle w:val="Glossary"/>
        <w:rPr>
          <w:rFonts w:cs="Arial"/>
          <w:szCs w:val="18"/>
        </w:rPr>
      </w:pPr>
    </w:p>
    <w:p w14:paraId="5DC07E84" w14:textId="77777777" w:rsidR="001645F4" w:rsidRPr="00DA216E" w:rsidRDefault="001645F4" w:rsidP="001645F4">
      <w:pPr>
        <w:pStyle w:val="Default"/>
        <w:rPr>
          <w:sz w:val="18"/>
          <w:szCs w:val="18"/>
        </w:rPr>
      </w:pPr>
      <w:r w:rsidRPr="00DA216E">
        <w:rPr>
          <w:b/>
          <w:bCs/>
          <w:sz w:val="18"/>
          <w:szCs w:val="18"/>
        </w:rPr>
        <w:t xml:space="preserve">Packet: </w:t>
      </w:r>
      <w:r w:rsidRPr="00DA216E">
        <w:rPr>
          <w:sz w:val="18"/>
          <w:szCs w:val="18"/>
        </w:rPr>
        <w:t xml:space="preserve">A packet is a formatted unit of data carried by a communication network. It consists of two kinds of data: control information and user data (also known as payload). The control information provides data the network needs to deliver the user data, for example: source and destination addresses, error detection codes like checksums, and sequencing information. </w:t>
      </w:r>
    </w:p>
    <w:p w14:paraId="3CC268EB" w14:textId="77777777" w:rsidR="001645F4" w:rsidRDefault="001645F4" w:rsidP="001645F4">
      <w:pPr>
        <w:pStyle w:val="Default"/>
        <w:rPr>
          <w:sz w:val="18"/>
          <w:szCs w:val="18"/>
        </w:rPr>
      </w:pPr>
    </w:p>
    <w:p w14:paraId="093FC67B" w14:textId="77777777" w:rsidR="001645F4" w:rsidRPr="003763B4" w:rsidRDefault="001645F4" w:rsidP="001645F4">
      <w:pPr>
        <w:pStyle w:val="Glossary"/>
        <w:rPr>
          <w:rFonts w:cs="Arial"/>
          <w:szCs w:val="18"/>
        </w:rPr>
      </w:pPr>
      <w:r w:rsidRPr="00DA216E">
        <w:rPr>
          <w:b/>
          <w:bCs/>
          <w:szCs w:val="18"/>
        </w:rPr>
        <w:t xml:space="preserve">Payload: </w:t>
      </w:r>
      <w:r w:rsidRPr="00DA216E">
        <w:rPr>
          <w:szCs w:val="18"/>
        </w:rPr>
        <w:t>Is the cargo of a data transmission. It is the part of the transmitted data which is the fundamental purpose of the transmission, to the exclusion of information sent with it (such as headers or metadata, sometimes referred to as overhead data) solely to facilitate delivery.</w:t>
      </w:r>
    </w:p>
    <w:p w14:paraId="6EAE1E9E" w14:textId="77777777" w:rsidR="001645F4" w:rsidRDefault="001645F4" w:rsidP="001645F4">
      <w:pPr>
        <w:pStyle w:val="Default"/>
        <w:rPr>
          <w:sz w:val="18"/>
          <w:szCs w:val="18"/>
        </w:rPr>
      </w:pPr>
      <w:r>
        <w:rPr>
          <w:sz w:val="18"/>
          <w:szCs w:val="18"/>
        </w:rPr>
        <w:t xml:space="preserve"> </w:t>
      </w:r>
    </w:p>
    <w:p w14:paraId="28D98D9C"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003B6E8B">
        <w:rPr>
          <w:rStyle w:val="Glossary-Bold"/>
          <w:rFonts w:cs="Arial"/>
          <w:szCs w:val="18"/>
        </w:rPr>
        <w:t xml:space="preserve"> State of Nebraska’s</w:t>
      </w:r>
      <w:r w:rsidRPr="003763B4">
        <w:rPr>
          <w:rStyle w:val="Glossary-Bold"/>
          <w:rFonts w:cs="Arial"/>
          <w:szCs w:val="18"/>
        </w:rPr>
        <w:t>:</w:t>
      </w:r>
      <w:r w:rsidRPr="003763B4">
        <w:rPr>
          <w:rFonts w:cs="Arial"/>
          <w:szCs w:val="18"/>
        </w:rPr>
        <w:t xml:space="preserve"> Electronic procurement system of record. </w:t>
      </w:r>
    </w:p>
    <w:p w14:paraId="3D1A570A" w14:textId="77777777" w:rsidR="00BF083E" w:rsidRPr="003763B4" w:rsidRDefault="00BF083E" w:rsidP="00A85D2A">
      <w:pPr>
        <w:pStyle w:val="Glossary"/>
        <w:rPr>
          <w:rFonts w:cs="Arial"/>
          <w:szCs w:val="18"/>
        </w:rPr>
      </w:pPr>
    </w:p>
    <w:p w14:paraId="3689EB68"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418C747" w14:textId="77777777" w:rsidR="004E6057" w:rsidRPr="008F46EF" w:rsidRDefault="004E6057" w:rsidP="008F46EF">
      <w:pPr>
        <w:pStyle w:val="Glossary"/>
      </w:pPr>
    </w:p>
    <w:p w14:paraId="25A1C81C"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1645F4">
        <w:rPr>
          <w:rFonts w:cs="Arial"/>
          <w:szCs w:val="18"/>
        </w:rPr>
        <w:t xml:space="preserve">RFP </w:t>
      </w:r>
      <w:r w:rsidR="005D19AC" w:rsidRPr="003763B4">
        <w:rPr>
          <w:rFonts w:cs="Arial"/>
          <w:szCs w:val="18"/>
        </w:rPr>
        <w:t>and related ex</w:t>
      </w:r>
      <w:r w:rsidR="005264E4" w:rsidRPr="003763B4">
        <w:rPr>
          <w:rFonts w:cs="Arial"/>
          <w:szCs w:val="18"/>
        </w:rPr>
        <w:t>p</w:t>
      </w:r>
      <w:r w:rsidR="005D19AC" w:rsidRPr="003763B4">
        <w:rPr>
          <w:rFonts w:cs="Arial"/>
          <w:szCs w:val="18"/>
        </w:rPr>
        <w:t>ectations</w:t>
      </w:r>
      <w:r w:rsidRPr="003763B4">
        <w:rPr>
          <w:rFonts w:cs="Arial"/>
          <w:szCs w:val="18"/>
        </w:rPr>
        <w:t>.</w:t>
      </w:r>
    </w:p>
    <w:p w14:paraId="4A86A16E" w14:textId="77777777" w:rsidR="00886CD0" w:rsidRPr="003763B4" w:rsidRDefault="00886CD0" w:rsidP="00A85D2A">
      <w:pPr>
        <w:pStyle w:val="Glossary"/>
        <w:rPr>
          <w:rFonts w:cs="Arial"/>
          <w:szCs w:val="18"/>
        </w:rPr>
      </w:pPr>
    </w:p>
    <w:p w14:paraId="29EBC8D6"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5848558" w14:textId="77777777" w:rsidR="00886CD0" w:rsidRPr="003763B4" w:rsidRDefault="00886CD0" w:rsidP="00A85D2A">
      <w:pPr>
        <w:pStyle w:val="Glossary"/>
        <w:rPr>
          <w:rFonts w:cs="Arial"/>
          <w:szCs w:val="18"/>
        </w:rPr>
      </w:pPr>
    </w:p>
    <w:p w14:paraId="57FC655F"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08C9D6A4" w14:textId="77777777" w:rsidR="00886CD0" w:rsidRPr="003763B4" w:rsidRDefault="00886CD0" w:rsidP="00A85D2A">
      <w:pPr>
        <w:pStyle w:val="Glossary"/>
        <w:rPr>
          <w:rFonts w:cs="Arial"/>
          <w:szCs w:val="18"/>
        </w:rPr>
      </w:pPr>
    </w:p>
    <w:p w14:paraId="423BFEFC"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12B1E63C" w14:textId="77777777" w:rsidR="00886CD0" w:rsidRPr="003763B4" w:rsidRDefault="00886CD0" w:rsidP="00A85D2A">
      <w:pPr>
        <w:pStyle w:val="Glossary"/>
        <w:rPr>
          <w:rFonts w:cs="Arial"/>
          <w:szCs w:val="18"/>
        </w:rPr>
      </w:pPr>
    </w:p>
    <w:p w14:paraId="4DDA59B9"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4CB0E473" w14:textId="77777777" w:rsidR="00886CD0" w:rsidRPr="003763B4" w:rsidRDefault="00886CD0" w:rsidP="00A85D2A">
      <w:pPr>
        <w:pStyle w:val="Glossary"/>
        <w:rPr>
          <w:rFonts w:cs="Arial"/>
          <w:szCs w:val="18"/>
        </w:rPr>
      </w:pPr>
    </w:p>
    <w:p w14:paraId="3938EC3D"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w:t>
      </w:r>
      <w:r w:rsidR="007A07F4">
        <w:t>RFP</w:t>
      </w:r>
      <w:r w:rsidR="001645F4">
        <w:t>.</w:t>
      </w:r>
    </w:p>
    <w:p w14:paraId="57CBBF8B" w14:textId="77777777" w:rsidR="00886CD0" w:rsidRPr="003763B4" w:rsidRDefault="00886CD0" w:rsidP="00A85D2A">
      <w:pPr>
        <w:pStyle w:val="Glossary"/>
        <w:rPr>
          <w:rFonts w:cs="Arial"/>
          <w:szCs w:val="18"/>
        </w:rPr>
      </w:pPr>
    </w:p>
    <w:p w14:paraId="3E801A1A"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37632C8" w14:textId="77777777" w:rsidR="00886CD0" w:rsidRPr="003763B4" w:rsidRDefault="00886CD0" w:rsidP="00A85D2A">
      <w:pPr>
        <w:pStyle w:val="Glossary"/>
        <w:rPr>
          <w:rFonts w:cs="Arial"/>
          <w:szCs w:val="18"/>
        </w:rPr>
      </w:pPr>
    </w:p>
    <w:p w14:paraId="78870C9A"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3B6E8B">
        <w:rPr>
          <w:rFonts w:cs="Arial"/>
          <w:szCs w:val="18"/>
        </w:rPr>
        <w:t>bidder</w:t>
      </w:r>
      <w:r w:rsidR="003A6E9A">
        <w:rPr>
          <w:rFonts w:cs="Arial"/>
          <w:szCs w:val="18"/>
        </w:rPr>
        <w:t xml:space="preserve">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6FFB6A00" w14:textId="77777777" w:rsidR="00A91522" w:rsidRPr="003763B4" w:rsidRDefault="00A91522" w:rsidP="00A85D2A">
      <w:pPr>
        <w:pStyle w:val="Glossary"/>
        <w:rPr>
          <w:rFonts w:cs="Arial"/>
          <w:szCs w:val="18"/>
        </w:rPr>
      </w:pPr>
    </w:p>
    <w:p w14:paraId="1B1E7E29"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w:t>
      </w:r>
      <w:r w:rsidR="001645F4">
        <w:rPr>
          <w:rFonts w:cs="Arial"/>
          <w:szCs w:val="18"/>
        </w:rPr>
        <w:t xml:space="preserve">RFP </w:t>
      </w:r>
      <w:r w:rsidR="00F94F2B" w:rsidRPr="003763B4">
        <w:rPr>
          <w:rFonts w:cs="Arial"/>
          <w:szCs w:val="18"/>
        </w:rPr>
        <w:t xml:space="preserve">and in the presence of anyone who wished to attend. </w:t>
      </w:r>
    </w:p>
    <w:p w14:paraId="7BDA9D9E" w14:textId="77777777" w:rsidR="00886CD0" w:rsidRDefault="00886CD0" w:rsidP="00A85D2A">
      <w:pPr>
        <w:pStyle w:val="Glossary"/>
        <w:rPr>
          <w:rFonts w:cs="Arial"/>
          <w:szCs w:val="18"/>
        </w:rPr>
      </w:pPr>
    </w:p>
    <w:p w14:paraId="0CDDB57B" w14:textId="77777777" w:rsidR="001645F4" w:rsidRPr="00DA216E" w:rsidRDefault="001645F4" w:rsidP="001645F4">
      <w:pPr>
        <w:pStyle w:val="Default"/>
        <w:rPr>
          <w:sz w:val="18"/>
          <w:szCs w:val="18"/>
        </w:rPr>
      </w:pPr>
      <w:r w:rsidRPr="00DA216E">
        <w:rPr>
          <w:b/>
          <w:bCs/>
          <w:sz w:val="18"/>
          <w:szCs w:val="18"/>
        </w:rPr>
        <w:t xml:space="preserve">Q-in-Q Tunneling: </w:t>
      </w:r>
      <w:r w:rsidRPr="00DA216E">
        <w:rPr>
          <w:sz w:val="18"/>
          <w:szCs w:val="18"/>
        </w:rPr>
        <w:t xml:space="preserve">802.1Q tunneling enables service providers to use a single VLAN to support customers who have multiple VLANs, while preserving customer VLAN IDs and keeping traffic in different customer VLANs segregated. </w:t>
      </w:r>
    </w:p>
    <w:p w14:paraId="3087E58F" w14:textId="77777777" w:rsidR="001645F4" w:rsidRPr="00DA216E" w:rsidRDefault="001645F4" w:rsidP="001645F4">
      <w:pPr>
        <w:pStyle w:val="Default"/>
        <w:rPr>
          <w:sz w:val="18"/>
          <w:szCs w:val="18"/>
        </w:rPr>
      </w:pPr>
    </w:p>
    <w:p w14:paraId="687E696D" w14:textId="77777777" w:rsidR="001645F4" w:rsidRPr="003763B4" w:rsidRDefault="001645F4" w:rsidP="001645F4">
      <w:pPr>
        <w:pStyle w:val="Glossary"/>
        <w:rPr>
          <w:rFonts w:cs="Arial"/>
          <w:szCs w:val="18"/>
        </w:rPr>
      </w:pPr>
      <w:r w:rsidRPr="00DA216E">
        <w:rPr>
          <w:b/>
          <w:bCs/>
          <w:szCs w:val="18"/>
        </w:rPr>
        <w:t xml:space="preserve">Quality of Service (QoS): </w:t>
      </w:r>
      <w:r w:rsidRPr="00DA216E">
        <w:rPr>
          <w:szCs w:val="18"/>
        </w:rPr>
        <w:t>Quality of service is the ability to provide different priority to different applications, users, or data flows, or to guarantee a certain level of performance to a data flow.</w:t>
      </w:r>
    </w:p>
    <w:p w14:paraId="549F6991" w14:textId="77777777" w:rsidR="001645F4" w:rsidRDefault="001645F4" w:rsidP="001645F4">
      <w:pPr>
        <w:pStyle w:val="Glossary"/>
        <w:rPr>
          <w:rStyle w:val="Glossary-Bold"/>
          <w:rFonts w:cs="Arial"/>
          <w:szCs w:val="18"/>
        </w:rPr>
      </w:pPr>
    </w:p>
    <w:p w14:paraId="02A1B9E5"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11652DFB" w14:textId="77777777" w:rsidR="00886CD0" w:rsidRPr="003763B4" w:rsidRDefault="00886CD0" w:rsidP="00A85D2A">
      <w:pPr>
        <w:pStyle w:val="Glossary"/>
        <w:rPr>
          <w:rFonts w:cs="Arial"/>
          <w:szCs w:val="18"/>
        </w:rPr>
      </w:pPr>
    </w:p>
    <w:p w14:paraId="71A1BAF8"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1645F4">
        <w:rPr>
          <w:rFonts w:cs="Arial"/>
          <w:szCs w:val="18"/>
        </w:rPr>
        <w:t xml:space="preserve">RFP </w:t>
      </w:r>
      <w:r w:rsidR="00F94F2B" w:rsidRPr="003763B4">
        <w:rPr>
          <w:rFonts w:cs="Arial"/>
          <w:szCs w:val="18"/>
        </w:rPr>
        <w:t>to seek offers</w:t>
      </w:r>
      <w:r w:rsidR="00DB3AF8">
        <w:rPr>
          <w:rFonts w:cs="Arial"/>
          <w:szCs w:val="18"/>
        </w:rPr>
        <w:t>.</w:t>
      </w:r>
    </w:p>
    <w:p w14:paraId="648EA331" w14:textId="77777777" w:rsidR="001321EE" w:rsidRPr="003763B4" w:rsidRDefault="001321EE" w:rsidP="00A85D2A">
      <w:pPr>
        <w:pStyle w:val="Glossary"/>
        <w:rPr>
          <w:rFonts w:cs="Arial"/>
          <w:szCs w:val="18"/>
        </w:rPr>
      </w:pPr>
    </w:p>
    <w:p w14:paraId="4F178C9B"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579EF2C" w14:textId="77777777" w:rsidR="001321EE" w:rsidRPr="003763B4" w:rsidRDefault="001321EE" w:rsidP="00A85D2A">
      <w:pPr>
        <w:pStyle w:val="Glossary"/>
        <w:rPr>
          <w:rFonts w:cs="Arial"/>
          <w:szCs w:val="18"/>
        </w:rPr>
      </w:pPr>
    </w:p>
    <w:p w14:paraId="41D95528"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49A4C822" w14:textId="77777777" w:rsidR="00886CD0" w:rsidRPr="003763B4" w:rsidRDefault="00886CD0" w:rsidP="00A85D2A">
      <w:pPr>
        <w:pStyle w:val="Glossary"/>
        <w:rPr>
          <w:rFonts w:cs="Arial"/>
          <w:szCs w:val="18"/>
        </w:rPr>
      </w:pPr>
    </w:p>
    <w:p w14:paraId="519E89B5"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1645F4">
        <w:rPr>
          <w:rStyle w:val="Glossary-Bold"/>
          <w:rFonts w:cs="Arial"/>
          <w:szCs w:val="18"/>
        </w:rPr>
        <w:t>Vendor</w:t>
      </w:r>
      <w:r w:rsidRPr="003763B4">
        <w:rPr>
          <w:rStyle w:val="Glossary-Bold"/>
          <w:rFonts w:cs="Arial"/>
          <w:szCs w:val="18"/>
        </w:rPr>
        <w:t>:</w:t>
      </w:r>
      <w:r w:rsidRPr="003763B4">
        <w:rPr>
          <w:rFonts w:cs="Arial"/>
          <w:szCs w:val="18"/>
        </w:rPr>
        <w:t xml:space="preserve">  A </w:t>
      </w:r>
      <w:r w:rsidR="001645F4">
        <w:rPr>
          <w:rFonts w:cs="Arial"/>
          <w:szCs w:val="18"/>
        </w:rPr>
        <w:t xml:space="preserve">vendor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A15B7ED" w14:textId="77777777" w:rsidR="001321EE" w:rsidRPr="003763B4" w:rsidRDefault="001321EE" w:rsidP="00A85D2A">
      <w:pPr>
        <w:pStyle w:val="Glossary"/>
        <w:rPr>
          <w:rFonts w:cs="Arial"/>
          <w:szCs w:val="18"/>
        </w:rPr>
      </w:pPr>
    </w:p>
    <w:p w14:paraId="3E3DCA67"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1645F4">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1645F4">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1645F4">
        <w:rPr>
          <w:rFonts w:cs="Arial"/>
          <w:szCs w:val="18"/>
        </w:rPr>
        <w:t xml:space="preserve">RFP </w:t>
      </w:r>
      <w:r w:rsidRPr="003763B4">
        <w:rPr>
          <w:rFonts w:cs="Arial"/>
          <w:szCs w:val="18"/>
        </w:rPr>
        <w:t>document.</w:t>
      </w:r>
    </w:p>
    <w:p w14:paraId="638A99F2" w14:textId="77777777" w:rsidR="0050020B" w:rsidRDefault="0050020B" w:rsidP="00A85D2A">
      <w:pPr>
        <w:pStyle w:val="Glossary"/>
        <w:rPr>
          <w:rFonts w:cs="Arial"/>
          <w:szCs w:val="18"/>
        </w:rPr>
      </w:pPr>
    </w:p>
    <w:p w14:paraId="5740D286" w14:textId="77777777" w:rsidR="001645F4" w:rsidRPr="003763B4" w:rsidRDefault="001645F4" w:rsidP="001645F4">
      <w:pPr>
        <w:pStyle w:val="Glossary"/>
        <w:rPr>
          <w:rFonts w:cs="Arial"/>
          <w:szCs w:val="18"/>
        </w:rPr>
      </w:pPr>
      <w:r w:rsidRPr="00DA216E">
        <w:rPr>
          <w:b/>
          <w:bCs/>
          <w:szCs w:val="18"/>
        </w:rPr>
        <w:t xml:space="preserve">RFC-2544: </w:t>
      </w:r>
      <w:r w:rsidRPr="00DA216E">
        <w:rPr>
          <w:szCs w:val="18"/>
        </w:rPr>
        <w:t>IETF RFC defines Benchmarking Methodology for Network Interconnect Devices. See also http://www.ietf.org/rfc/rfc2544</w:t>
      </w:r>
    </w:p>
    <w:p w14:paraId="6CD930F3" w14:textId="77777777" w:rsidR="001645F4" w:rsidRDefault="001645F4" w:rsidP="001645F4">
      <w:pPr>
        <w:pStyle w:val="Glossary"/>
        <w:rPr>
          <w:rFonts w:cs="Arial"/>
          <w:szCs w:val="18"/>
        </w:rPr>
      </w:pPr>
    </w:p>
    <w:p w14:paraId="6337C50C" w14:textId="77777777" w:rsidR="0051039C" w:rsidRPr="00295B2B" w:rsidRDefault="0051039C" w:rsidP="0051039C">
      <w:pPr>
        <w:pStyle w:val="Default"/>
        <w:rPr>
          <w:color w:val="222222"/>
          <w:sz w:val="18"/>
          <w:szCs w:val="18"/>
        </w:rPr>
      </w:pPr>
      <w:r w:rsidRPr="00295B2B">
        <w:rPr>
          <w:b/>
          <w:bCs/>
          <w:sz w:val="18"/>
          <w:szCs w:val="18"/>
        </w:rPr>
        <w:t>SD-WAN:</w:t>
      </w:r>
      <w:r w:rsidRPr="00295B2B">
        <w:rPr>
          <w:sz w:val="18"/>
          <w:szCs w:val="18"/>
        </w:rPr>
        <w:t xml:space="preserve"> I</w:t>
      </w:r>
      <w:r w:rsidRPr="00295B2B">
        <w:rPr>
          <w:color w:val="222222"/>
          <w:sz w:val="18"/>
          <w:szCs w:val="18"/>
        </w:rPr>
        <w:t>s an acronym for software-defined networking in a wide area network. SD-WAN simplifies the management and operation of a WAN by decoupling the networking hardware from its control mechanism.</w:t>
      </w:r>
    </w:p>
    <w:p w14:paraId="6D8F576A" w14:textId="77777777" w:rsidR="0051039C" w:rsidRPr="003763B4" w:rsidRDefault="0051039C" w:rsidP="001645F4">
      <w:pPr>
        <w:pStyle w:val="Glossary"/>
        <w:rPr>
          <w:rFonts w:cs="Arial"/>
          <w:szCs w:val="18"/>
        </w:rPr>
      </w:pPr>
    </w:p>
    <w:p w14:paraId="2F197997"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7F5A67E6" w14:textId="77777777" w:rsidR="00886CD0" w:rsidRPr="003763B4" w:rsidRDefault="00886CD0" w:rsidP="00A85D2A">
      <w:pPr>
        <w:pStyle w:val="Glossary"/>
        <w:rPr>
          <w:rFonts w:cs="Arial"/>
          <w:szCs w:val="18"/>
        </w:rPr>
      </w:pPr>
    </w:p>
    <w:p w14:paraId="4A50DEC9"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1B7FA528" w14:textId="77777777" w:rsidR="005C1CEF" w:rsidRPr="003763B4" w:rsidRDefault="005C1CEF" w:rsidP="005C1CEF">
      <w:pPr>
        <w:pStyle w:val="Glossary"/>
        <w:rPr>
          <w:rFonts w:cs="Arial"/>
          <w:szCs w:val="18"/>
        </w:rPr>
      </w:pPr>
    </w:p>
    <w:p w14:paraId="0AEFA4BC"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268F726D" w14:textId="77777777" w:rsidR="00E144A6" w:rsidRPr="003763B4" w:rsidRDefault="00E144A6" w:rsidP="00A85D2A">
      <w:pPr>
        <w:pStyle w:val="Glossary"/>
        <w:rPr>
          <w:rStyle w:val="Glossary-Bold"/>
          <w:rFonts w:cs="Arial"/>
          <w:szCs w:val="18"/>
        </w:rPr>
      </w:pPr>
    </w:p>
    <w:p w14:paraId="682586ED"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2B62F4F" w14:textId="77777777" w:rsidR="0051039C" w:rsidRDefault="0051039C" w:rsidP="001645F4">
      <w:pPr>
        <w:pStyle w:val="Glossary"/>
        <w:rPr>
          <w:rStyle w:val="Glossary-Bold"/>
        </w:rPr>
      </w:pPr>
    </w:p>
    <w:p w14:paraId="22418AD2" w14:textId="77777777" w:rsidR="001645F4" w:rsidRDefault="001645F4" w:rsidP="001645F4">
      <w:pPr>
        <w:pStyle w:val="Glossary"/>
      </w:pPr>
      <w:r w:rsidRPr="00AA3593">
        <w:rPr>
          <w:rStyle w:val="Glossary-Bold"/>
        </w:rPr>
        <w:t>SPB</w:t>
      </w:r>
      <w:r w:rsidR="00C575E3">
        <w:t>:</w:t>
      </w:r>
      <w:r w:rsidR="007A07F4">
        <w:t xml:space="preserve"> </w:t>
      </w:r>
      <w:r w:rsidRPr="00AA3593">
        <w:t>State Purchasing Bureau</w:t>
      </w:r>
      <w:r w:rsidR="00C575E3">
        <w:t xml:space="preserve"> of the State of Nebraska</w:t>
      </w:r>
    </w:p>
    <w:p w14:paraId="477758B5" w14:textId="77777777" w:rsidR="0051039C" w:rsidRDefault="0051039C" w:rsidP="001645F4">
      <w:pPr>
        <w:pStyle w:val="Glossary"/>
      </w:pPr>
    </w:p>
    <w:p w14:paraId="4892EDFF" w14:textId="77777777" w:rsidR="0051039C" w:rsidRDefault="0051039C" w:rsidP="0051039C">
      <w:pPr>
        <w:pStyle w:val="Default"/>
        <w:rPr>
          <w:sz w:val="18"/>
          <w:szCs w:val="18"/>
        </w:rPr>
      </w:pPr>
      <w:r>
        <w:rPr>
          <w:b/>
          <w:bCs/>
          <w:sz w:val="18"/>
          <w:szCs w:val="18"/>
        </w:rPr>
        <w:t>SPI</w:t>
      </w:r>
      <w:r w:rsidR="007A07F4">
        <w:rPr>
          <w:b/>
          <w:bCs/>
          <w:sz w:val="18"/>
          <w:szCs w:val="18"/>
        </w:rPr>
        <w:t xml:space="preserve"> -</w:t>
      </w:r>
      <w:r w:rsidR="00C575E3">
        <w:rPr>
          <w:b/>
          <w:bCs/>
          <w:sz w:val="18"/>
          <w:szCs w:val="18"/>
        </w:rPr>
        <w:t xml:space="preserve"> </w:t>
      </w:r>
      <w:r>
        <w:rPr>
          <w:b/>
          <w:bCs/>
          <w:sz w:val="18"/>
          <w:szCs w:val="18"/>
        </w:rPr>
        <w:t xml:space="preserve">Service Provider Invoice FCC Form 474: </w:t>
      </w:r>
      <w:r>
        <w:rPr>
          <w:sz w:val="18"/>
          <w:szCs w:val="18"/>
        </w:rPr>
        <w:t>The form filed by the service provider after the applicant has been billed for the non-discount portion of the cost of eligible services.</w:t>
      </w:r>
    </w:p>
    <w:p w14:paraId="47C12C19" w14:textId="77777777" w:rsidR="0051039C" w:rsidRDefault="0051039C" w:rsidP="0051039C">
      <w:pPr>
        <w:pStyle w:val="Default"/>
        <w:rPr>
          <w:sz w:val="18"/>
          <w:szCs w:val="18"/>
        </w:rPr>
      </w:pPr>
      <w:r>
        <w:rPr>
          <w:sz w:val="18"/>
          <w:szCs w:val="18"/>
        </w:rPr>
        <w:t xml:space="preserve"> </w:t>
      </w:r>
    </w:p>
    <w:p w14:paraId="58C59A77" w14:textId="77777777" w:rsidR="0051039C" w:rsidRDefault="0051039C" w:rsidP="0051039C">
      <w:pPr>
        <w:pStyle w:val="Default"/>
        <w:rPr>
          <w:sz w:val="18"/>
          <w:szCs w:val="18"/>
        </w:rPr>
      </w:pPr>
      <w:r>
        <w:rPr>
          <w:b/>
          <w:bCs/>
          <w:sz w:val="18"/>
          <w:szCs w:val="18"/>
        </w:rPr>
        <w:t>SPIN</w:t>
      </w:r>
      <w:r w:rsidR="007A07F4">
        <w:rPr>
          <w:b/>
          <w:bCs/>
          <w:sz w:val="18"/>
          <w:szCs w:val="18"/>
        </w:rPr>
        <w:t xml:space="preserve"> -</w:t>
      </w:r>
      <w:r w:rsidR="00C575E3">
        <w:rPr>
          <w:b/>
          <w:bCs/>
          <w:sz w:val="18"/>
          <w:szCs w:val="18"/>
        </w:rPr>
        <w:t xml:space="preserve"> </w:t>
      </w:r>
      <w:r>
        <w:rPr>
          <w:b/>
          <w:bCs/>
          <w:sz w:val="18"/>
          <w:szCs w:val="18"/>
        </w:rPr>
        <w:t xml:space="preserve">Service Provider Identification Number: </w:t>
      </w:r>
      <w:r>
        <w:rPr>
          <w:sz w:val="18"/>
          <w:szCs w:val="18"/>
        </w:rPr>
        <w:t xml:space="preserve">Assigned by the Universal Service Administrative Company and is unique to each telecommunications provider. </w:t>
      </w:r>
    </w:p>
    <w:p w14:paraId="2FC3A9D6" w14:textId="77777777" w:rsidR="001645F4" w:rsidRDefault="001645F4" w:rsidP="00A85D2A">
      <w:pPr>
        <w:pStyle w:val="Glossary"/>
        <w:rPr>
          <w:rFonts w:cs="Arial"/>
          <w:szCs w:val="18"/>
        </w:rPr>
      </w:pPr>
    </w:p>
    <w:p w14:paraId="00575216"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30F4B337" w14:textId="77777777" w:rsidR="00DB3AF8" w:rsidRDefault="00DB3AF8" w:rsidP="00A85D2A">
      <w:pPr>
        <w:pStyle w:val="Glossary"/>
        <w:rPr>
          <w:rFonts w:cs="Arial"/>
          <w:szCs w:val="18"/>
        </w:rPr>
      </w:pPr>
    </w:p>
    <w:p w14:paraId="368C18AE"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379B88F4" w14:textId="77777777" w:rsidR="00886CD0" w:rsidRPr="003763B4" w:rsidRDefault="00886CD0" w:rsidP="00A85D2A">
      <w:pPr>
        <w:pStyle w:val="Glossary"/>
        <w:rPr>
          <w:rFonts w:cs="Arial"/>
          <w:szCs w:val="18"/>
        </w:rPr>
      </w:pPr>
    </w:p>
    <w:p w14:paraId="64E1C5E4"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4471A015" w14:textId="77777777" w:rsidR="00886CD0" w:rsidRPr="003763B4" w:rsidRDefault="00886CD0" w:rsidP="00A85D2A">
      <w:pPr>
        <w:pStyle w:val="Glossary"/>
        <w:rPr>
          <w:rFonts w:cs="Arial"/>
          <w:szCs w:val="18"/>
        </w:rPr>
      </w:pPr>
    </w:p>
    <w:p w14:paraId="561720D1"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5052CDF0" w14:textId="77777777" w:rsidR="007A7802" w:rsidRDefault="007A7802" w:rsidP="00A85D2A">
      <w:pPr>
        <w:pStyle w:val="Glossary"/>
        <w:rPr>
          <w:rFonts w:cs="Arial"/>
          <w:szCs w:val="18"/>
        </w:rPr>
      </w:pPr>
    </w:p>
    <w:p w14:paraId="13B34C21"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w:t>
      </w:r>
      <w:r w:rsidR="00170685">
        <w:rPr>
          <w:rFonts w:cs="Arial"/>
          <w:szCs w:val="18"/>
        </w:rPr>
        <w:t>I</w:t>
      </w:r>
      <w:r>
        <w:rPr>
          <w:rFonts w:cs="Arial"/>
          <w:szCs w:val="18"/>
        </w:rPr>
        <w:t xml:space="preserve">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607C3C98" w14:textId="77777777" w:rsidR="00886CD0" w:rsidRPr="003763B4" w:rsidRDefault="00886CD0" w:rsidP="00A85D2A">
      <w:pPr>
        <w:pStyle w:val="Glossary"/>
        <w:rPr>
          <w:rFonts w:cs="Arial"/>
          <w:szCs w:val="18"/>
        </w:rPr>
      </w:pPr>
    </w:p>
    <w:p w14:paraId="192D6C50"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7EA0EB69" w14:textId="77777777" w:rsidR="009E6591" w:rsidRPr="003763B4" w:rsidRDefault="009E6591" w:rsidP="009E6591">
      <w:pPr>
        <w:pStyle w:val="Glossary"/>
        <w:rPr>
          <w:rStyle w:val="Glossary-Bold"/>
          <w:rFonts w:cs="Arial"/>
          <w:szCs w:val="18"/>
        </w:rPr>
      </w:pPr>
    </w:p>
    <w:p w14:paraId="7E741DBE"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47A5F2F1" w14:textId="77777777" w:rsidR="00886CD0" w:rsidRPr="003763B4" w:rsidRDefault="00886CD0" w:rsidP="00A85D2A">
      <w:pPr>
        <w:pStyle w:val="Glossary"/>
        <w:rPr>
          <w:rFonts w:cs="Arial"/>
          <w:szCs w:val="18"/>
        </w:rPr>
      </w:pPr>
    </w:p>
    <w:p w14:paraId="4465D733"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11FD9C97" w14:textId="77777777" w:rsidR="006D2196" w:rsidRDefault="006D2196" w:rsidP="006D2196">
      <w:pPr>
        <w:pStyle w:val="Glossary"/>
        <w:rPr>
          <w:rFonts w:cs="Arial"/>
          <w:szCs w:val="18"/>
        </w:rPr>
      </w:pPr>
    </w:p>
    <w:p w14:paraId="496D1742" w14:textId="77777777" w:rsidR="0051039C" w:rsidRDefault="0051039C" w:rsidP="0051039C">
      <w:pPr>
        <w:pStyle w:val="Default"/>
        <w:rPr>
          <w:sz w:val="18"/>
          <w:szCs w:val="18"/>
        </w:rPr>
      </w:pPr>
      <w:r>
        <w:rPr>
          <w:b/>
          <w:bCs/>
          <w:sz w:val="18"/>
          <w:szCs w:val="18"/>
        </w:rPr>
        <w:t xml:space="preserve">USF: </w:t>
      </w:r>
      <w:r>
        <w:rPr>
          <w:sz w:val="18"/>
          <w:szCs w:val="18"/>
        </w:rPr>
        <w:t xml:space="preserve">Federal Universal Service Fund. A variable surcharge ranging between 15% and 20% levied against interstate telecommunications services as authorized by the Federal Communications Commission in 1997. </w:t>
      </w:r>
    </w:p>
    <w:p w14:paraId="792226F9" w14:textId="77777777" w:rsidR="0051039C" w:rsidRDefault="0051039C" w:rsidP="0051039C">
      <w:pPr>
        <w:pStyle w:val="Default"/>
        <w:rPr>
          <w:sz w:val="18"/>
          <w:szCs w:val="18"/>
        </w:rPr>
      </w:pPr>
    </w:p>
    <w:p w14:paraId="2E3E2328" w14:textId="77777777" w:rsidR="001645F4" w:rsidRPr="003763B4" w:rsidRDefault="001645F4" w:rsidP="001645F4">
      <w:pPr>
        <w:pStyle w:val="Glossary"/>
        <w:rPr>
          <w:rFonts w:cs="Arial"/>
          <w:szCs w:val="18"/>
        </w:rPr>
      </w:pPr>
      <w:r w:rsidRPr="003763B4">
        <w:rPr>
          <w:rStyle w:val="Glossary-Bold"/>
          <w:rFonts w:cs="Arial"/>
          <w:szCs w:val="18"/>
        </w:rPr>
        <w:t>Vendor:</w:t>
      </w:r>
      <w:r w:rsidRPr="003763B4">
        <w:rPr>
          <w:rFonts w:cs="Arial"/>
          <w:szCs w:val="18"/>
        </w:rPr>
        <w:t xml:space="preserve">  </w:t>
      </w:r>
      <w:r w:rsidR="00857783">
        <w:rPr>
          <w:rFonts w:cs="Arial"/>
          <w:szCs w:val="18"/>
        </w:rPr>
        <w:t xml:space="preserve">Inclusive term for any Bidder or Contractor. </w:t>
      </w:r>
    </w:p>
    <w:p w14:paraId="20D78362" w14:textId="77777777" w:rsidR="001645F4" w:rsidRDefault="001645F4" w:rsidP="006D2196">
      <w:pPr>
        <w:pStyle w:val="Glossary"/>
        <w:rPr>
          <w:rFonts w:cs="Arial"/>
          <w:szCs w:val="18"/>
        </w:rPr>
      </w:pPr>
    </w:p>
    <w:p w14:paraId="06D815E1"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2ACC12F6" w14:textId="77777777" w:rsidR="006D2196" w:rsidRDefault="006D2196" w:rsidP="006D2196">
      <w:pPr>
        <w:pStyle w:val="Glossary"/>
        <w:rPr>
          <w:rFonts w:cs="Arial"/>
          <w:szCs w:val="18"/>
        </w:rPr>
      </w:pPr>
    </w:p>
    <w:p w14:paraId="72002003" w14:textId="77777777" w:rsidR="0051039C" w:rsidRDefault="0051039C" w:rsidP="0051039C">
      <w:pPr>
        <w:pStyle w:val="Default"/>
        <w:rPr>
          <w:sz w:val="18"/>
          <w:szCs w:val="18"/>
        </w:rPr>
      </w:pPr>
      <w:r w:rsidRPr="00006177">
        <w:rPr>
          <w:b/>
          <w:sz w:val="18"/>
          <w:szCs w:val="18"/>
        </w:rPr>
        <w:t>VLAN</w:t>
      </w:r>
      <w:r>
        <w:rPr>
          <w:sz w:val="18"/>
          <w:szCs w:val="18"/>
        </w:rPr>
        <w:t>: Virtual Local Area Network</w:t>
      </w:r>
    </w:p>
    <w:p w14:paraId="09D8F939" w14:textId="77777777" w:rsidR="0051039C" w:rsidRDefault="0051039C" w:rsidP="0051039C">
      <w:pPr>
        <w:pStyle w:val="Default"/>
        <w:rPr>
          <w:sz w:val="18"/>
          <w:szCs w:val="18"/>
        </w:rPr>
      </w:pPr>
    </w:p>
    <w:p w14:paraId="63DDA2FF" w14:textId="77777777" w:rsidR="0051039C" w:rsidRPr="00AA3593" w:rsidRDefault="0051039C" w:rsidP="0051039C">
      <w:pPr>
        <w:pStyle w:val="Glossary"/>
        <w:rPr>
          <w:highlight w:val="black"/>
        </w:rPr>
      </w:pPr>
      <w:r>
        <w:rPr>
          <w:b/>
          <w:bCs/>
          <w:szCs w:val="18"/>
        </w:rPr>
        <w:t xml:space="preserve">WAN (Wide Area Network): </w:t>
      </w:r>
      <w:r>
        <w:rPr>
          <w:szCs w:val="18"/>
        </w:rPr>
        <w:t>Unless otherwise specified, WAN refers to a high bandwidth (</w:t>
      </w:r>
      <w:r w:rsidR="00607E9D">
        <w:rPr>
          <w:szCs w:val="18"/>
        </w:rPr>
        <w:t>e.g.,</w:t>
      </w:r>
      <w:r>
        <w:rPr>
          <w:szCs w:val="18"/>
        </w:rPr>
        <w:t xml:space="preserve"> &gt;100Mbps) wide area data network using IP communication and routing protocols for the purposes of interconnecting numerous Local Area Networks (LANs)</w:t>
      </w:r>
    </w:p>
    <w:p w14:paraId="48C2FFAE" w14:textId="77777777" w:rsidR="0051039C" w:rsidRDefault="0051039C" w:rsidP="0051039C">
      <w:pPr>
        <w:rPr>
          <w:rFonts w:cs="Arial"/>
          <w:sz w:val="18"/>
          <w:szCs w:val="18"/>
          <w:highlight w:val="black"/>
        </w:rPr>
      </w:pPr>
    </w:p>
    <w:p w14:paraId="7BD79764" w14:textId="77777777" w:rsidR="007A3D83" w:rsidRDefault="007A3D83" w:rsidP="007A3D83">
      <w:pPr>
        <w:pStyle w:val="Glossary"/>
        <w:rPr>
          <w:rFonts w:cs="Arial"/>
          <w:szCs w:val="18"/>
        </w:rPr>
      </w:pPr>
      <w:r w:rsidRPr="003763B4">
        <w:rPr>
          <w:rStyle w:val="Glossary-Bold"/>
          <w:rFonts w:cs="Arial"/>
          <w:szCs w:val="18"/>
        </w:rPr>
        <w:t>Will:</w:t>
      </w:r>
      <w:r>
        <w:rPr>
          <w:rStyle w:val="Glossary-Bold"/>
          <w:rFonts w:cs="Arial"/>
          <w:szCs w:val="18"/>
        </w:rPr>
        <w:t xml:space="preserve"> </w:t>
      </w:r>
      <w:r w:rsidRPr="003763B4">
        <w:rPr>
          <w:rFonts w:cs="Arial"/>
          <w:szCs w:val="18"/>
        </w:rPr>
        <w:t xml:space="preserve">See </w:t>
      </w:r>
      <w:r>
        <w:rPr>
          <w:rFonts w:cs="Arial"/>
          <w:szCs w:val="18"/>
        </w:rPr>
        <w:t>Mandatory/</w:t>
      </w:r>
      <w:r w:rsidRPr="003763B4">
        <w:rPr>
          <w:rFonts w:cs="Arial"/>
          <w:szCs w:val="18"/>
        </w:rPr>
        <w:t>Shall/Will/Must</w:t>
      </w:r>
      <w:r>
        <w:rPr>
          <w:rFonts w:cs="Arial"/>
          <w:szCs w:val="18"/>
        </w:rPr>
        <w:t>.</w:t>
      </w:r>
      <w:r w:rsidRPr="003763B4">
        <w:rPr>
          <w:rFonts w:cs="Arial"/>
          <w:szCs w:val="18"/>
        </w:rPr>
        <w:t xml:space="preserve"> </w:t>
      </w:r>
    </w:p>
    <w:p w14:paraId="18D7C7B9" w14:textId="77777777" w:rsidR="007A3D83" w:rsidRPr="003763B4" w:rsidRDefault="007A3D83" w:rsidP="007A3D83">
      <w:pPr>
        <w:pStyle w:val="Glossary"/>
        <w:rPr>
          <w:rFonts w:cs="Arial"/>
          <w:szCs w:val="18"/>
          <w:highlight w:val="black"/>
        </w:rPr>
      </w:pPr>
    </w:p>
    <w:p w14:paraId="2915C95E" w14:textId="77777777" w:rsidR="007A3D83" w:rsidRDefault="007A3D83" w:rsidP="007A3D83">
      <w:pPr>
        <w:pStyle w:val="Glossary"/>
        <w:rPr>
          <w:rFonts w:cs="Arial"/>
          <w:szCs w:val="18"/>
        </w:rPr>
      </w:pPr>
      <w:r w:rsidRPr="003763B4">
        <w:rPr>
          <w:rStyle w:val="Glossary-Bold"/>
          <w:rFonts w:cs="Arial"/>
          <w:szCs w:val="18"/>
        </w:rPr>
        <w:t xml:space="preserve">Work Day:  </w:t>
      </w:r>
      <w:r w:rsidRPr="003763B4">
        <w:rPr>
          <w:rFonts w:cs="Arial"/>
          <w:szCs w:val="18"/>
        </w:rPr>
        <w:t>See Business Da</w:t>
      </w:r>
      <w:r>
        <w:rPr>
          <w:rFonts w:cs="Arial"/>
          <w:szCs w:val="18"/>
        </w:rPr>
        <w:t>y.</w:t>
      </w:r>
    </w:p>
    <w:p w14:paraId="43DAE7BA" w14:textId="77777777" w:rsidR="007A3D83" w:rsidRPr="003763B4" w:rsidRDefault="007A3D83" w:rsidP="0051039C">
      <w:pPr>
        <w:rPr>
          <w:rFonts w:cs="Arial"/>
          <w:sz w:val="18"/>
          <w:szCs w:val="18"/>
          <w:highlight w:val="black"/>
        </w:rPr>
        <w:sectPr w:rsidR="007A3D83" w:rsidRPr="003763B4" w:rsidSect="002A248A">
          <w:type w:val="continuous"/>
          <w:pgSz w:w="12240" w:h="15840"/>
          <w:pgMar w:top="1440" w:right="1152" w:bottom="720" w:left="1152" w:header="1440" w:footer="576" w:gutter="0"/>
          <w:pgNumType w:fmt="lowerRoman"/>
          <w:cols w:space="720"/>
        </w:sectPr>
      </w:pPr>
    </w:p>
    <w:p w14:paraId="3FF89679" w14:textId="77777777" w:rsidR="008C1AFE" w:rsidRPr="00E133D0" w:rsidRDefault="00361DB7" w:rsidP="00E133D0">
      <w:pPr>
        <w:pStyle w:val="Level1"/>
      </w:pPr>
      <w:bookmarkStart w:id="4" w:name="_Toc120615927"/>
      <w:r w:rsidRPr="00E133D0">
        <w:lastRenderedPageBreak/>
        <w:t xml:space="preserve">PROCUREMENT </w:t>
      </w:r>
      <w:r w:rsidR="004F62A6" w:rsidRPr="00E133D0">
        <w:t>PROCEDURE</w:t>
      </w:r>
      <w:bookmarkEnd w:id="4"/>
    </w:p>
    <w:p w14:paraId="3EB179DF" w14:textId="77777777" w:rsidR="00D84EE2" w:rsidRPr="00D83826" w:rsidRDefault="00D84EE2" w:rsidP="00D83826">
      <w:pPr>
        <w:pStyle w:val="Level1Body"/>
      </w:pPr>
    </w:p>
    <w:p w14:paraId="399D38A7" w14:textId="77777777" w:rsidR="00D84EE2" w:rsidRPr="002A04D7" w:rsidRDefault="00D84EE2" w:rsidP="00360C6A">
      <w:pPr>
        <w:pStyle w:val="Level2"/>
        <w:numPr>
          <w:ilvl w:val="1"/>
          <w:numId w:val="16"/>
        </w:numPr>
      </w:pPr>
      <w:bookmarkStart w:id="5" w:name="_Toc120615928"/>
      <w:r w:rsidRPr="003763B4">
        <w:t>GENERAL INFORMATION</w:t>
      </w:r>
      <w:bookmarkEnd w:id="5"/>
      <w:r w:rsidRPr="003763B4">
        <w:t xml:space="preserve"> </w:t>
      </w:r>
    </w:p>
    <w:p w14:paraId="5F9333EF" w14:textId="56FF507D" w:rsidR="00920685" w:rsidRDefault="00D84EE2" w:rsidP="006F5B27">
      <w:pPr>
        <w:pStyle w:val="Level2Body"/>
      </w:pPr>
      <w:r w:rsidRPr="006F5B27">
        <w:t xml:space="preserve">The </w:t>
      </w:r>
      <w:r w:rsidR="00C25CF5">
        <w:t xml:space="preserve">Master Agreement Revision </w:t>
      </w:r>
      <w:r w:rsidR="00C25CF5" w:rsidRPr="00095BC4">
        <w:t>#</w:t>
      </w:r>
      <w:r w:rsidR="000A7711" w:rsidRPr="00095BC4">
        <w:t>4</w:t>
      </w:r>
      <w:r w:rsidR="00912640">
        <w:t xml:space="preserve"> for </w:t>
      </w:r>
      <w:r w:rsidR="00607E9D">
        <w:t>High-Speed</w:t>
      </w:r>
      <w:r w:rsidR="00912640">
        <w:t xml:space="preserve"> Transport Se</w:t>
      </w:r>
      <w:r w:rsidR="00057C78">
        <w:t>rvices for Network Nebraska 2020</w:t>
      </w:r>
      <w:r w:rsidR="00912640">
        <w:t xml:space="preserve">-2023 </w:t>
      </w:r>
      <w:r w:rsidRPr="006F5B27">
        <w:t xml:space="preserve">is designed to </w:t>
      </w:r>
      <w:r w:rsidR="00912640">
        <w:t xml:space="preserve">prequalify bidders </w:t>
      </w:r>
      <w:r w:rsidRPr="006F5B27">
        <w:t xml:space="preserve">who </w:t>
      </w:r>
      <w:r w:rsidR="00920685">
        <w:t xml:space="preserve">intend to provide a response to RFPs for </w:t>
      </w:r>
      <w:r w:rsidR="00607E9D">
        <w:t>High-Speed</w:t>
      </w:r>
      <w:r w:rsidR="00920685">
        <w:t xml:space="preserve"> Transport Services for Network Nebraska RFPs for </w:t>
      </w:r>
      <w:r w:rsidR="00E133D0">
        <w:t xml:space="preserve">2020-2023 </w:t>
      </w:r>
      <w:r w:rsidRPr="006F5B27">
        <w:t xml:space="preserve">at a competitive and reasonable cost.  </w:t>
      </w:r>
      <w:r w:rsidR="006F69F3">
        <w:t xml:space="preserve">The </w:t>
      </w:r>
      <w:r w:rsidR="00C25CF5">
        <w:t xml:space="preserve">Master Agreement Revision </w:t>
      </w:r>
      <w:r w:rsidR="00C25CF5" w:rsidRPr="00095BC4">
        <w:t>#</w:t>
      </w:r>
      <w:r w:rsidR="000A7711" w:rsidRPr="00095BC4">
        <w:t>4</w:t>
      </w:r>
      <w:r w:rsidR="006F69F3">
        <w:t xml:space="preserve"> </w:t>
      </w:r>
      <w:r w:rsidR="00C80F32">
        <w:t>Terms and Conditions</w:t>
      </w:r>
      <w:r w:rsidR="006F69F3">
        <w:t xml:space="preserve"> is an umbrella document that applies to the Network Nebraska RFPs during the years of 2020-2023. </w:t>
      </w:r>
      <w:r w:rsidR="00A1355C">
        <w:t xml:space="preserve"> </w:t>
      </w:r>
    </w:p>
    <w:p w14:paraId="2D3C4CCA" w14:textId="77777777" w:rsidR="00920685" w:rsidRDefault="00920685" w:rsidP="006F5B27">
      <w:pPr>
        <w:pStyle w:val="Level2Body"/>
      </w:pPr>
    </w:p>
    <w:p w14:paraId="7D5AA99C" w14:textId="77777777" w:rsidR="00D84EE2" w:rsidRPr="006F5B27" w:rsidRDefault="00A1355C" w:rsidP="006F5B27">
      <w:pPr>
        <w:pStyle w:val="Level2Body"/>
      </w:pPr>
      <w:r>
        <w:t>Project Description and Scope of Work, Proposal instructions, and Cost Proposal Requirements may</w:t>
      </w:r>
      <w:r w:rsidR="00C80F32">
        <w:t xml:space="preserve"> be found in </w:t>
      </w:r>
      <w:r w:rsidR="00920685">
        <w:t>the individual posted RFP</w:t>
      </w:r>
      <w:r w:rsidR="00C80F32">
        <w:t>.</w:t>
      </w:r>
    </w:p>
    <w:p w14:paraId="1A29C9C6" w14:textId="77777777" w:rsidR="00D84EE2" w:rsidRPr="006F5B27" w:rsidRDefault="00D84EE2" w:rsidP="006F5B27">
      <w:pPr>
        <w:pStyle w:val="Level2Body"/>
      </w:pPr>
    </w:p>
    <w:p w14:paraId="502E6D65" w14:textId="45B77AF9" w:rsidR="00D84EE2" w:rsidRPr="006F5B27" w:rsidRDefault="00D84EE2" w:rsidP="006F5B27">
      <w:pPr>
        <w:pStyle w:val="Level2Body"/>
      </w:pPr>
      <w:r w:rsidRPr="006F5B27">
        <w:t xml:space="preserve">Proposals shall conform to all instructions, conditions, and requirements included in the </w:t>
      </w:r>
      <w:r w:rsidR="00C25CF5">
        <w:t>Master Agreement Revision #</w:t>
      </w:r>
      <w:r w:rsidR="000F4474">
        <w:t>4</w:t>
      </w:r>
      <w:r w:rsidR="00C25CF5">
        <w:t xml:space="preserve"> </w:t>
      </w:r>
      <w:r w:rsidR="00920685">
        <w:t>and each RFP</w:t>
      </w:r>
      <w:r w:rsidRPr="006F5B27">
        <w:t xml:space="preserve">.  Prospective </w:t>
      </w:r>
      <w:r w:rsidR="00920685">
        <w:t xml:space="preserve">bidders </w:t>
      </w:r>
      <w:r w:rsidR="0051039C">
        <w:t xml:space="preserve">should </w:t>
      </w:r>
      <w:r w:rsidR="007605FA" w:rsidRPr="006F5B27">
        <w:t>carefully examine all documents</w:t>
      </w:r>
      <w:r w:rsidRPr="006F5B27">
        <w:t xml:space="preserve">, schedules, and requirements in </w:t>
      </w:r>
      <w:r w:rsidR="00920685">
        <w:t xml:space="preserve">the </w:t>
      </w:r>
      <w:r w:rsidR="00C25CF5">
        <w:t xml:space="preserve">Master Agreement Revision </w:t>
      </w:r>
      <w:r w:rsidR="00C25CF5" w:rsidRPr="00095BC4">
        <w:t>#</w:t>
      </w:r>
      <w:r w:rsidR="000F4474" w:rsidRPr="00095BC4">
        <w:t>4</w:t>
      </w:r>
      <w:r w:rsidR="00920685">
        <w:t xml:space="preserve"> and each posted </w:t>
      </w:r>
      <w:r w:rsidR="00607E9D">
        <w:t>RFP</w:t>
      </w:r>
      <w:r w:rsidR="00607E9D" w:rsidRPr="006F5B27">
        <w:t xml:space="preserve"> and</w:t>
      </w:r>
      <w:r w:rsidRPr="006F5B27">
        <w:t xml:space="preserve"> respond to each requirement in the format prescribed.  Proposals may be found non-responsive if they do not conform to the </w:t>
      </w:r>
      <w:r w:rsidR="00920685">
        <w:t>RFP</w:t>
      </w:r>
      <w:r w:rsidRPr="006F5B27">
        <w:t>.</w:t>
      </w:r>
    </w:p>
    <w:p w14:paraId="2027ABF0" w14:textId="77777777" w:rsidR="00D84EE2" w:rsidRPr="006F5B27" w:rsidRDefault="00D84EE2" w:rsidP="006F5B27">
      <w:pPr>
        <w:pStyle w:val="Level2Body"/>
      </w:pPr>
    </w:p>
    <w:p w14:paraId="2CFBCD69" w14:textId="77777777" w:rsidR="00D84EE2" w:rsidRPr="006F5B27" w:rsidRDefault="00D84EE2" w:rsidP="00360C6A">
      <w:pPr>
        <w:pStyle w:val="Level2"/>
        <w:numPr>
          <w:ilvl w:val="1"/>
          <w:numId w:val="16"/>
        </w:numPr>
      </w:pPr>
      <w:bookmarkStart w:id="6" w:name="_Toc120615929"/>
      <w:r w:rsidRPr="006F5B27">
        <w:t>PROCURING OFFICE AND COMMUNICATION WITH STATE STAFF AND EVALUATORS</w:t>
      </w:r>
      <w:bookmarkEnd w:id="6"/>
      <w:r w:rsidRPr="006F5B27">
        <w:t xml:space="preserve"> </w:t>
      </w:r>
    </w:p>
    <w:p w14:paraId="530409F6" w14:textId="2E587C37" w:rsidR="00D84EE2" w:rsidRPr="006F5B27" w:rsidRDefault="00D84EE2" w:rsidP="006F5B27">
      <w:pPr>
        <w:pStyle w:val="Level2Body"/>
      </w:pPr>
      <w:r w:rsidRPr="006F5B27">
        <w:t xml:space="preserve">Procurement responsibilities related to </w:t>
      </w:r>
      <w:r w:rsidR="00920685">
        <w:t xml:space="preserve">the </w:t>
      </w:r>
      <w:r w:rsidR="00C25CF5">
        <w:t xml:space="preserve">Master Agreement Revision </w:t>
      </w:r>
      <w:r w:rsidR="00C25CF5" w:rsidRPr="00095BC4">
        <w:t>#</w:t>
      </w:r>
      <w:r w:rsidR="000A7711" w:rsidRPr="00095BC4">
        <w:t>4</w:t>
      </w:r>
      <w:r w:rsidR="00734685">
        <w:t xml:space="preserve"> and each RF</w:t>
      </w:r>
      <w:r w:rsidR="00920685">
        <w:t xml:space="preserve">P </w:t>
      </w:r>
      <w:r w:rsidRPr="006F5B27">
        <w:t xml:space="preserve">reside with </w:t>
      </w:r>
      <w:r w:rsidRPr="00920685">
        <w:t>State Purchasing Bureau</w:t>
      </w:r>
      <w:r w:rsidRPr="006F5B27">
        <w:t>.  The point of contact</w:t>
      </w:r>
      <w:r w:rsidR="005B5726" w:rsidRPr="006F5B27">
        <w:t xml:space="preserve"> (POC)</w:t>
      </w:r>
      <w:r w:rsidRPr="006F5B27">
        <w:t xml:space="preserve"> for the procurement is as follows:</w:t>
      </w:r>
    </w:p>
    <w:p w14:paraId="5CFF13E2" w14:textId="77777777" w:rsidR="00D84EE2" w:rsidRPr="006F5B27" w:rsidRDefault="00D84EE2" w:rsidP="006F5B27">
      <w:pPr>
        <w:pStyle w:val="Level2Body"/>
      </w:pPr>
    </w:p>
    <w:p w14:paraId="40AAA60F" w14:textId="23FC655C" w:rsidR="00C25CF5" w:rsidRDefault="00297335" w:rsidP="006F5B27">
      <w:pPr>
        <w:pStyle w:val="Level2Body"/>
      </w:pPr>
      <w:r>
        <w:t>RFP Number:</w:t>
      </w:r>
      <w:r>
        <w:tab/>
      </w:r>
      <w:r w:rsidR="00C25CF5">
        <w:t xml:space="preserve">Master Agreement Revision </w:t>
      </w:r>
      <w:r w:rsidR="00C25CF5" w:rsidRPr="00095BC4">
        <w:t>#</w:t>
      </w:r>
      <w:r w:rsidR="000A7711" w:rsidRPr="00095BC4">
        <w:t>4</w:t>
      </w:r>
      <w:r>
        <w:t xml:space="preserve"> for </w:t>
      </w:r>
      <w:r w:rsidR="00607E9D">
        <w:t>High-Speed</w:t>
      </w:r>
      <w:r>
        <w:t xml:space="preserve"> Transport S</w:t>
      </w:r>
      <w:r w:rsidR="00444615">
        <w:t xml:space="preserve">ervice </w:t>
      </w:r>
    </w:p>
    <w:p w14:paraId="6DB168EF" w14:textId="77777777" w:rsidR="00297335" w:rsidRDefault="00444615" w:rsidP="00C25CF5">
      <w:pPr>
        <w:pStyle w:val="Level2Body"/>
        <w:ind w:left="1440" w:firstLine="720"/>
      </w:pPr>
      <w:r>
        <w:t>for Network NE RFP’s 2020</w:t>
      </w:r>
      <w:r w:rsidR="00297335">
        <w:t>-2023</w:t>
      </w:r>
    </w:p>
    <w:p w14:paraId="4A1390B6" w14:textId="626DE1DF" w:rsidR="00D84EE2" w:rsidRPr="00920685" w:rsidRDefault="00D84EE2" w:rsidP="006F5B27">
      <w:pPr>
        <w:pStyle w:val="Level2Body"/>
      </w:pPr>
      <w:r w:rsidRPr="00920685">
        <w:t xml:space="preserve">Name: </w:t>
      </w:r>
      <w:r w:rsidRPr="00920685">
        <w:tab/>
      </w:r>
      <w:r w:rsidRPr="00920685">
        <w:tab/>
      </w:r>
      <w:r w:rsidR="00920685" w:rsidRPr="00920685">
        <w:t>Dianna Gilliland</w:t>
      </w:r>
      <w:r w:rsidRPr="00920685">
        <w:t xml:space="preserve"> </w:t>
      </w:r>
    </w:p>
    <w:p w14:paraId="6BA36191" w14:textId="77777777" w:rsidR="00D84EE2" w:rsidRPr="00920685" w:rsidRDefault="00D84EE2" w:rsidP="006F5B27">
      <w:pPr>
        <w:pStyle w:val="Level2Body"/>
      </w:pPr>
      <w:r w:rsidRPr="00920685">
        <w:t xml:space="preserve">Agency: </w:t>
      </w:r>
      <w:r w:rsidRPr="00920685">
        <w:tab/>
      </w:r>
      <w:r w:rsidRPr="00920685">
        <w:tab/>
        <w:t xml:space="preserve">State Purchasing Bureau </w:t>
      </w:r>
    </w:p>
    <w:p w14:paraId="75E2F481" w14:textId="77777777" w:rsidR="00D84EE2" w:rsidRPr="00920685" w:rsidRDefault="00D84EE2" w:rsidP="006F5B27">
      <w:pPr>
        <w:pStyle w:val="Level2Body"/>
      </w:pPr>
      <w:r w:rsidRPr="00920685">
        <w:t xml:space="preserve">Address: </w:t>
      </w:r>
      <w:r w:rsidRPr="00920685">
        <w:tab/>
        <w:t>1526 K Street, Suite 130</w:t>
      </w:r>
    </w:p>
    <w:p w14:paraId="1ECAEA62" w14:textId="77777777" w:rsidR="00D84EE2" w:rsidRPr="00920685" w:rsidRDefault="00D84EE2" w:rsidP="006F5B27">
      <w:pPr>
        <w:pStyle w:val="Level2Body"/>
      </w:pPr>
      <w:r w:rsidRPr="00920685">
        <w:tab/>
      </w:r>
      <w:r w:rsidRPr="00920685">
        <w:tab/>
        <w:t>Lincoln, NE  68508</w:t>
      </w:r>
    </w:p>
    <w:p w14:paraId="698E6C45" w14:textId="77777777" w:rsidR="00D84EE2" w:rsidRPr="00920685" w:rsidRDefault="00D84EE2" w:rsidP="006F5B27">
      <w:pPr>
        <w:pStyle w:val="Level2Body"/>
      </w:pPr>
      <w:r w:rsidRPr="00920685">
        <w:t>Telephone:</w:t>
      </w:r>
      <w:r w:rsidRPr="00920685">
        <w:tab/>
        <w:t>402-471-6500</w:t>
      </w:r>
    </w:p>
    <w:p w14:paraId="17DC7586" w14:textId="77777777" w:rsidR="00D84EE2" w:rsidRDefault="00D84EE2" w:rsidP="006F5B27">
      <w:pPr>
        <w:pStyle w:val="Level2Body"/>
      </w:pPr>
      <w:r w:rsidRPr="00920685">
        <w:t>E-Mail:</w:t>
      </w:r>
      <w:r w:rsidRPr="00920685">
        <w:tab/>
      </w:r>
      <w:r w:rsidRPr="00920685">
        <w:tab/>
      </w:r>
      <w:hyperlink r:id="rId12" w:history="1">
        <w:r w:rsidR="00920685" w:rsidRPr="00920685">
          <w:rPr>
            <w:rStyle w:val="Hyperlink"/>
            <w:sz w:val="18"/>
          </w:rPr>
          <w:t>as.materielpurchasing@nebraska.gov</w:t>
        </w:r>
      </w:hyperlink>
      <w:r w:rsidR="00920685">
        <w:t xml:space="preserve"> </w:t>
      </w:r>
    </w:p>
    <w:p w14:paraId="7F956314" w14:textId="77777777" w:rsidR="00920685" w:rsidRDefault="00920685" w:rsidP="006F5B27">
      <w:pPr>
        <w:pStyle w:val="Level2Body"/>
      </w:pPr>
    </w:p>
    <w:p w14:paraId="2106E875" w14:textId="5092200A" w:rsidR="00D84EE2" w:rsidRPr="006F5B27" w:rsidRDefault="00D84EE2" w:rsidP="006F5B27">
      <w:pPr>
        <w:pStyle w:val="Level2Body"/>
      </w:pPr>
      <w:r w:rsidRPr="006F5B27">
        <w:t xml:space="preserve">From the date </w:t>
      </w:r>
      <w:r w:rsidR="00700514">
        <w:t xml:space="preserve">each RFP is </w:t>
      </w:r>
      <w:r w:rsidRPr="006F5B27">
        <w:t xml:space="preserve">issued until the </w:t>
      </w:r>
      <w:r w:rsidR="00AE0531" w:rsidRPr="006F5B27">
        <w:t>Intent to Award is issued</w:t>
      </w:r>
      <w:r w:rsidR="00CC414C">
        <w:t>,</w:t>
      </w:r>
      <w:r w:rsidR="00AE0531" w:rsidRPr="006F5B27">
        <w:t xml:space="preserve"> communication from the </w:t>
      </w:r>
      <w:r w:rsidR="00700514">
        <w:t xml:space="preserve">Bidder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700514">
        <w:t xml:space="preserve">Bidder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w:t>
      </w:r>
      <w:r w:rsidR="00700514">
        <w:t>the RFP</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700514">
        <w:t xml:space="preserve">RFP </w:t>
      </w:r>
      <w:r w:rsidRPr="006F5B27">
        <w:t xml:space="preserve">in writing.  </w:t>
      </w:r>
      <w:r w:rsidR="00DF0621">
        <w:t>O</w:t>
      </w:r>
      <w:r w:rsidR="00801CB1" w:rsidRPr="006F5B27">
        <w:t>nly the SPB or</w:t>
      </w:r>
      <w:r w:rsidRPr="006F5B27">
        <w:t xml:space="preserve"> awarding agency can award a contract.  </w:t>
      </w:r>
      <w:r w:rsidR="00700514">
        <w:t xml:space="preserve">Bidders </w:t>
      </w:r>
      <w:r w:rsidRPr="006F5B27">
        <w:t xml:space="preserve">shall not have any communication </w:t>
      </w:r>
      <w:r w:rsidR="00A35EA1" w:rsidRPr="006F5B27">
        <w:t>with or</w:t>
      </w:r>
      <w:r w:rsidRPr="006F5B27">
        <w:t xml:space="preserve"> attempt to communicate or influence any evaluator involved in </w:t>
      </w:r>
      <w:r w:rsidR="00E133D0">
        <w:t>the RFP</w:t>
      </w:r>
      <w:r w:rsidRPr="006F5B27">
        <w:t xml:space="preserve">.  </w:t>
      </w:r>
    </w:p>
    <w:p w14:paraId="2110A374" w14:textId="77777777" w:rsidR="00D84EE2" w:rsidRPr="006F5B27" w:rsidRDefault="00D84EE2" w:rsidP="006F5B27">
      <w:pPr>
        <w:pStyle w:val="Level2Body"/>
      </w:pPr>
    </w:p>
    <w:p w14:paraId="165B4F8B" w14:textId="77777777" w:rsidR="00D84EE2" w:rsidRPr="006F5B27" w:rsidRDefault="00D84EE2" w:rsidP="006F5B27">
      <w:pPr>
        <w:pStyle w:val="Level2Body"/>
      </w:pPr>
      <w:r w:rsidRPr="006F5B27">
        <w:t>The following exceptions to these restrictions are permitted:</w:t>
      </w:r>
    </w:p>
    <w:p w14:paraId="48073607" w14:textId="77777777" w:rsidR="00D84EE2" w:rsidRPr="006F5B27" w:rsidRDefault="00D84EE2" w:rsidP="006F5B27">
      <w:pPr>
        <w:pStyle w:val="Level2Body"/>
      </w:pPr>
    </w:p>
    <w:p w14:paraId="57B07CAA" w14:textId="237BEB92"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r w:rsidR="000A7711">
        <w:t>,</w:t>
      </w:r>
    </w:p>
    <w:p w14:paraId="28AB6299" w14:textId="6AF0B5C6"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r w:rsidR="000A7711"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700514">
        <w:t xml:space="preserve">RFP </w:t>
      </w:r>
      <w:r w:rsidR="00D84EE2" w:rsidRPr="006F5B27">
        <w:t>POC; and</w:t>
      </w:r>
      <w:r w:rsidR="00700514">
        <w:t>,</w:t>
      </w:r>
    </w:p>
    <w:p w14:paraId="51F23D14"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551E1CA1" w14:textId="77777777" w:rsidR="00D84EE2" w:rsidRPr="00514090" w:rsidRDefault="00D84EE2" w:rsidP="002B2CFA">
      <w:pPr>
        <w:pStyle w:val="Level2Body"/>
      </w:pPr>
    </w:p>
    <w:p w14:paraId="7F3D29B2" w14:textId="77777777" w:rsidR="00834EF6" w:rsidRDefault="00665398" w:rsidP="00540C87">
      <w:pPr>
        <w:pStyle w:val="Level1Body"/>
        <w:ind w:left="720"/>
        <w:rPr>
          <w:rStyle w:val="Emphasis"/>
        </w:rPr>
      </w:pPr>
      <w:r w:rsidRPr="006F5B27">
        <w:rPr>
          <w:rStyle w:val="Emphasis"/>
        </w:rPr>
        <w:t xml:space="preserve">The State reserves the right to reject a </w:t>
      </w:r>
      <w:r w:rsidR="006F69F3">
        <w:rPr>
          <w:rStyle w:val="Emphasis"/>
        </w:rPr>
        <w:t xml:space="preserve">bidder’s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875905E" w14:textId="77777777" w:rsidR="00B01988" w:rsidRDefault="00B01988" w:rsidP="00B01988">
      <w:pPr>
        <w:pStyle w:val="Level1Body"/>
        <w:rPr>
          <w:rStyle w:val="Emphasis"/>
        </w:rPr>
      </w:pPr>
    </w:p>
    <w:p w14:paraId="013045FC" w14:textId="77777777" w:rsidR="002B3578" w:rsidRDefault="00D84EE2" w:rsidP="00E133D0">
      <w:pPr>
        <w:pStyle w:val="Level2"/>
        <w:numPr>
          <w:ilvl w:val="1"/>
          <w:numId w:val="9"/>
        </w:numPr>
      </w:pPr>
      <w:bookmarkStart w:id="7" w:name="_Toc461029520"/>
      <w:bookmarkStart w:id="8" w:name="_Toc461085118"/>
      <w:bookmarkStart w:id="9" w:name="_Toc461087269"/>
      <w:bookmarkStart w:id="10" w:name="_Toc461087370"/>
      <w:bookmarkStart w:id="11" w:name="_Toc461087514"/>
      <w:bookmarkStart w:id="12" w:name="_Toc461087693"/>
      <w:bookmarkStart w:id="13" w:name="_Toc461089981"/>
      <w:bookmarkStart w:id="14" w:name="_Toc461090084"/>
      <w:bookmarkStart w:id="15" w:name="_Toc461090187"/>
      <w:bookmarkStart w:id="16" w:name="_Toc461094005"/>
      <w:bookmarkStart w:id="17" w:name="_Toc461094107"/>
      <w:bookmarkStart w:id="18" w:name="_Toc461094209"/>
      <w:bookmarkStart w:id="19" w:name="_Toc461094312"/>
      <w:bookmarkStart w:id="20" w:name="_Toc461094423"/>
      <w:bookmarkStart w:id="21" w:name="_Toc464199415"/>
      <w:bookmarkStart w:id="22" w:name="_Toc464199517"/>
      <w:bookmarkStart w:id="23" w:name="_Toc464204869"/>
      <w:bookmarkStart w:id="24" w:name="_Toc464205006"/>
      <w:bookmarkStart w:id="25" w:name="_Toc464205111"/>
      <w:bookmarkStart w:id="26" w:name="_Toc464552485"/>
      <w:bookmarkStart w:id="27" w:name="_Toc464552699"/>
      <w:bookmarkStart w:id="28" w:name="_Toc464552805"/>
      <w:bookmarkStart w:id="29" w:name="_Toc464552912"/>
      <w:bookmarkStart w:id="30" w:name="_Toc12061593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763B4">
        <w:t>PRE-PROPOSAL CONFERENCE</w:t>
      </w:r>
      <w:bookmarkEnd w:id="30"/>
      <w:r w:rsidRPr="003763B4">
        <w:t xml:space="preserve"> </w:t>
      </w:r>
    </w:p>
    <w:p w14:paraId="33F9943D" w14:textId="77777777" w:rsidR="00D84EE2" w:rsidRPr="003763B4" w:rsidRDefault="00D84EE2" w:rsidP="00514090">
      <w:pPr>
        <w:pStyle w:val="Level2Body"/>
        <w:rPr>
          <w:rFonts w:cs="Arial"/>
          <w:szCs w:val="18"/>
        </w:rPr>
      </w:pPr>
      <w:r w:rsidRPr="00E133D0">
        <w:rPr>
          <w:rFonts w:cs="Arial"/>
          <w:szCs w:val="18"/>
        </w:rPr>
        <w:t xml:space="preserve">A pre-proposal conference </w:t>
      </w:r>
      <w:r w:rsidR="00700514" w:rsidRPr="00E133D0">
        <w:rPr>
          <w:rFonts w:cs="Arial"/>
          <w:szCs w:val="18"/>
        </w:rPr>
        <w:t>may</w:t>
      </w:r>
      <w:r w:rsidRPr="00E133D0">
        <w:rPr>
          <w:rFonts w:cs="Arial"/>
          <w:szCs w:val="18"/>
        </w:rPr>
        <w:t xml:space="preserve"> be held </w:t>
      </w:r>
      <w:r w:rsidR="00354A31" w:rsidRPr="00E133D0">
        <w:rPr>
          <w:rFonts w:cs="Arial"/>
          <w:szCs w:val="18"/>
        </w:rPr>
        <w:t>per</w:t>
      </w:r>
      <w:r w:rsidRPr="00E133D0">
        <w:rPr>
          <w:rFonts w:cs="Arial"/>
          <w:szCs w:val="18"/>
        </w:rPr>
        <w:t xml:space="preserve"> the</w:t>
      </w:r>
      <w:r w:rsidR="00700514" w:rsidRPr="00E133D0">
        <w:rPr>
          <w:rFonts w:cs="Arial"/>
          <w:szCs w:val="18"/>
        </w:rPr>
        <w:t xml:space="preserve"> individual RFP</w:t>
      </w:r>
      <w:r w:rsidRPr="00E133D0">
        <w:rPr>
          <w:rFonts w:cs="Arial"/>
          <w:szCs w:val="18"/>
        </w:rPr>
        <w:t xml:space="preserve"> Schedule of Events.  Attendance at the pre-proposal conference is </w:t>
      </w:r>
      <w:r w:rsidR="00700514" w:rsidRPr="00E133D0">
        <w:rPr>
          <w:rFonts w:cs="Arial"/>
          <w:szCs w:val="18"/>
        </w:rPr>
        <w:t xml:space="preserve">optional but attendance will be </w:t>
      </w:r>
      <w:r w:rsidR="00A840B6" w:rsidRPr="00E133D0">
        <w:rPr>
          <w:rFonts w:cs="Arial"/>
          <w:szCs w:val="18"/>
        </w:rPr>
        <w:t>take</w:t>
      </w:r>
      <w:r w:rsidR="00C25CF5">
        <w:rPr>
          <w:rFonts w:cs="Arial"/>
          <w:szCs w:val="18"/>
        </w:rPr>
        <w:t>n</w:t>
      </w:r>
      <w:r w:rsidRPr="00E133D0">
        <w:rPr>
          <w:rFonts w:cs="Arial"/>
          <w:szCs w:val="18"/>
        </w:rPr>
        <w:t xml:space="preserve">. </w:t>
      </w:r>
      <w:r w:rsidR="00A840B6" w:rsidRPr="00E133D0">
        <w:rPr>
          <w:rFonts w:cs="Arial"/>
          <w:szCs w:val="18"/>
        </w:rPr>
        <w:t>Bidders</w:t>
      </w:r>
      <w:r w:rsidR="000215E4" w:rsidRPr="00E133D0">
        <w:rPr>
          <w:rFonts w:cs="Arial"/>
          <w:szCs w:val="18"/>
        </w:rPr>
        <w:t xml:space="preserve"> </w:t>
      </w:r>
      <w:r w:rsidRPr="00E133D0">
        <w:rPr>
          <w:rFonts w:cs="Arial"/>
          <w:szCs w:val="18"/>
        </w:rPr>
        <w:t xml:space="preserve">will have an opportunity to ask questions at the conference to assist in the clarification and understanding of the </w:t>
      </w:r>
      <w:r w:rsidR="00A840B6" w:rsidRPr="00E133D0">
        <w:rPr>
          <w:rFonts w:cs="Arial"/>
          <w:szCs w:val="18"/>
        </w:rPr>
        <w:t>RFP</w:t>
      </w:r>
      <w:r w:rsidR="008E1AD8" w:rsidRPr="00E133D0">
        <w:rPr>
          <w:rFonts w:cs="Arial"/>
          <w:szCs w:val="18"/>
        </w:rPr>
        <w:t xml:space="preserve"> </w:t>
      </w:r>
      <w:r w:rsidRPr="00E133D0">
        <w:rPr>
          <w:rFonts w:cs="Arial"/>
          <w:szCs w:val="18"/>
        </w:rPr>
        <w:t>requirements.</w:t>
      </w:r>
      <w:r w:rsidR="00C52A2F" w:rsidRPr="00E133D0">
        <w:rPr>
          <w:rFonts w:cs="Arial"/>
          <w:szCs w:val="18"/>
        </w:rPr>
        <w:t xml:space="preserve">  Questions</w:t>
      </w:r>
      <w:r w:rsidR="0082254B" w:rsidRPr="00E133D0">
        <w:rPr>
          <w:rFonts w:cs="Arial"/>
          <w:szCs w:val="18"/>
        </w:rPr>
        <w:t xml:space="preserve"> that have a</w:t>
      </w:r>
      <w:r w:rsidR="00C52A2F" w:rsidRPr="00E133D0">
        <w:rPr>
          <w:rFonts w:cs="Arial"/>
          <w:szCs w:val="18"/>
        </w:rPr>
        <w:t xml:space="preserve"> material</w:t>
      </w:r>
      <w:r w:rsidR="0082254B" w:rsidRPr="00E133D0">
        <w:rPr>
          <w:rFonts w:cs="Arial"/>
          <w:szCs w:val="18"/>
        </w:rPr>
        <w:t xml:space="preserve"> impact on t</w:t>
      </w:r>
      <w:r w:rsidR="00C52A2F" w:rsidRPr="00E133D0">
        <w:rPr>
          <w:rFonts w:cs="Arial"/>
          <w:szCs w:val="18"/>
        </w:rPr>
        <w:t xml:space="preserve">he </w:t>
      </w:r>
      <w:r w:rsidR="00A840B6" w:rsidRPr="00E133D0">
        <w:rPr>
          <w:rFonts w:cs="Arial"/>
          <w:szCs w:val="18"/>
        </w:rPr>
        <w:t>RFP</w:t>
      </w:r>
      <w:r w:rsidR="008E1AD8" w:rsidRPr="00E133D0">
        <w:rPr>
          <w:rFonts w:cs="Arial"/>
          <w:szCs w:val="18"/>
        </w:rPr>
        <w:t xml:space="preserve"> </w:t>
      </w:r>
      <w:r w:rsidR="0082254B" w:rsidRPr="00E133D0">
        <w:rPr>
          <w:rFonts w:cs="Arial"/>
          <w:szCs w:val="18"/>
        </w:rPr>
        <w:t>or process,</w:t>
      </w:r>
      <w:r w:rsidR="00C52A2F" w:rsidRPr="00E133D0">
        <w:rPr>
          <w:rFonts w:cs="Arial"/>
          <w:szCs w:val="18"/>
        </w:rPr>
        <w:t xml:space="preserve"> </w:t>
      </w:r>
      <w:r w:rsidR="00784479" w:rsidRPr="00E133D0">
        <w:rPr>
          <w:rFonts w:cs="Arial"/>
          <w:szCs w:val="18"/>
        </w:rPr>
        <w:t xml:space="preserve">and questions </w:t>
      </w:r>
      <w:r w:rsidR="008447E2" w:rsidRPr="00E133D0">
        <w:rPr>
          <w:rFonts w:cs="Arial"/>
          <w:szCs w:val="18"/>
        </w:rPr>
        <w:t>that</w:t>
      </w:r>
      <w:r w:rsidR="00784479" w:rsidRPr="00E133D0">
        <w:rPr>
          <w:rFonts w:cs="Arial"/>
          <w:szCs w:val="18"/>
        </w:rPr>
        <w:t xml:space="preserve"> are</w:t>
      </w:r>
      <w:r w:rsidR="00C52A2F" w:rsidRPr="00E133D0">
        <w:rPr>
          <w:rFonts w:cs="Arial"/>
          <w:szCs w:val="18"/>
        </w:rPr>
        <w:t xml:space="preserve"> relevant to all </w:t>
      </w:r>
      <w:r w:rsidR="00A840B6" w:rsidRPr="00E133D0">
        <w:rPr>
          <w:rFonts w:cs="Arial"/>
          <w:szCs w:val="18"/>
        </w:rPr>
        <w:t>bidders</w:t>
      </w:r>
      <w:r w:rsidR="00784479" w:rsidRPr="00E133D0">
        <w:rPr>
          <w:rFonts w:cs="Arial"/>
          <w:szCs w:val="18"/>
        </w:rPr>
        <w:t>,</w:t>
      </w:r>
      <w:r w:rsidR="00C52A2F" w:rsidRPr="00E133D0">
        <w:rPr>
          <w:rFonts w:cs="Arial"/>
          <w:szCs w:val="18"/>
        </w:rPr>
        <w:t xml:space="preserve"> will be answered in writing and posted at </w:t>
      </w:r>
      <w:hyperlink r:id="rId13" w:history="1">
        <w:r w:rsidR="00C52A2F" w:rsidRPr="00E133D0">
          <w:rPr>
            <w:rStyle w:val="Hyperlink"/>
            <w:rFonts w:cs="Arial"/>
            <w:sz w:val="18"/>
            <w:szCs w:val="18"/>
          </w:rPr>
          <w:t>http://das.nebraska.gov/materiel/purchasing.html</w:t>
        </w:r>
      </w:hyperlink>
      <w:r w:rsidR="00C52A2F" w:rsidRPr="00E133D0">
        <w:t xml:space="preserve">.  An answer must be posted to be binding on the State.  </w:t>
      </w:r>
      <w:r w:rsidR="0082254B" w:rsidRPr="00E133D0">
        <w:t>The State will attempt to provide verbal answers to questions</w:t>
      </w:r>
      <w:r w:rsidR="00784479" w:rsidRPr="00E133D0">
        <w:t xml:space="preserve"> that do not impact the </w:t>
      </w:r>
      <w:r w:rsidR="00A840B6" w:rsidRPr="00E133D0">
        <w:t>RFP</w:t>
      </w:r>
      <w:r w:rsidR="008E1AD8" w:rsidRPr="00E133D0">
        <w:t xml:space="preserve"> </w:t>
      </w:r>
      <w:r w:rsidR="00784479" w:rsidRPr="00E133D0">
        <w:t xml:space="preserve">or </w:t>
      </w:r>
      <w:r w:rsidR="00607E9D" w:rsidRPr="00E133D0">
        <w:t>process and</w:t>
      </w:r>
      <w:r w:rsidR="00784479" w:rsidRPr="00E133D0">
        <w:t xml:space="preserve"> are only</w:t>
      </w:r>
      <w:r w:rsidR="0082254B" w:rsidRPr="00E133D0">
        <w:t xml:space="preserve"> of interest to an individual </w:t>
      </w:r>
      <w:r w:rsidR="00A840B6" w:rsidRPr="00E133D0">
        <w:t>bidder</w:t>
      </w:r>
      <w:r w:rsidR="000215E4" w:rsidRPr="00E133D0">
        <w:t xml:space="preserve"> </w:t>
      </w:r>
      <w:r w:rsidR="0082254B" w:rsidRPr="00E133D0">
        <w:t>during the conference.</w:t>
      </w:r>
      <w:r w:rsidR="00393550" w:rsidRPr="00E133D0">
        <w:t xml:space="preserve"> </w:t>
      </w:r>
      <w:r w:rsidR="00C52A2F" w:rsidRPr="00E133D0">
        <w:rPr>
          <w:rFonts w:cs="Arial"/>
          <w:szCs w:val="18"/>
        </w:rPr>
        <w:t>If</w:t>
      </w:r>
      <w:r w:rsidR="0082254B" w:rsidRPr="00E133D0">
        <w:rPr>
          <w:rFonts w:cs="Arial"/>
          <w:szCs w:val="18"/>
        </w:rPr>
        <w:t xml:space="preserve"> a </w:t>
      </w:r>
      <w:r w:rsidR="00A840B6" w:rsidRPr="00E133D0">
        <w:rPr>
          <w:rFonts w:cs="Arial"/>
          <w:szCs w:val="18"/>
        </w:rPr>
        <w:t>bidder</w:t>
      </w:r>
      <w:r w:rsidR="000215E4" w:rsidRPr="00E133D0">
        <w:rPr>
          <w:rFonts w:cs="Arial"/>
          <w:szCs w:val="18"/>
        </w:rPr>
        <w:t xml:space="preserve"> </w:t>
      </w:r>
      <w:r w:rsidR="0082254B" w:rsidRPr="00E133D0">
        <w:rPr>
          <w:rFonts w:cs="Arial"/>
          <w:szCs w:val="18"/>
        </w:rPr>
        <w:t xml:space="preserve">feels it necessary to have a </w:t>
      </w:r>
      <w:r w:rsidR="00C52A2F" w:rsidRPr="00E133D0">
        <w:rPr>
          <w:rFonts w:cs="Arial"/>
          <w:szCs w:val="18"/>
        </w:rPr>
        <w:t>binding</w:t>
      </w:r>
      <w:r w:rsidR="0082254B" w:rsidRPr="00E133D0">
        <w:rPr>
          <w:rFonts w:cs="Arial"/>
          <w:szCs w:val="18"/>
        </w:rPr>
        <w:t xml:space="preserve"> answer to a question that was answered verbally, </w:t>
      </w:r>
      <w:r w:rsidR="00C52A2F" w:rsidRPr="00E133D0">
        <w:rPr>
          <w:rFonts w:cs="Arial"/>
          <w:szCs w:val="18"/>
        </w:rPr>
        <w:t xml:space="preserve">the question </w:t>
      </w:r>
      <w:r w:rsidR="0082254B" w:rsidRPr="00E133D0">
        <w:rPr>
          <w:rFonts w:cs="Arial"/>
          <w:szCs w:val="18"/>
        </w:rPr>
        <w:t>should</w:t>
      </w:r>
      <w:r w:rsidR="00C52A2F" w:rsidRPr="00E133D0">
        <w:rPr>
          <w:rFonts w:cs="Arial"/>
          <w:szCs w:val="18"/>
        </w:rPr>
        <w:t xml:space="preserve"> be submitted </w:t>
      </w:r>
      <w:r w:rsidR="0082254B" w:rsidRPr="00E133D0">
        <w:rPr>
          <w:rFonts w:cs="Arial"/>
          <w:szCs w:val="18"/>
        </w:rPr>
        <w:t>in writing</w:t>
      </w:r>
      <w:r w:rsidR="00C52A2F" w:rsidRPr="00E133D0">
        <w:rPr>
          <w:rFonts w:cs="Arial"/>
          <w:szCs w:val="18"/>
        </w:rPr>
        <w:t xml:space="preserve"> per the Schedule</w:t>
      </w:r>
      <w:r w:rsidR="003A1F32" w:rsidRPr="00E133D0">
        <w:rPr>
          <w:rFonts w:cs="Arial"/>
          <w:szCs w:val="18"/>
        </w:rPr>
        <w:t xml:space="preserve"> of Events</w:t>
      </w:r>
      <w:r w:rsidR="00C52A2F" w:rsidRPr="00E133D0">
        <w:rPr>
          <w:rFonts w:cs="Arial"/>
          <w:szCs w:val="18"/>
        </w:rPr>
        <w:t>.</w:t>
      </w:r>
    </w:p>
    <w:p w14:paraId="08B8AAC7" w14:textId="77777777" w:rsidR="00D84EE2" w:rsidRPr="003763B4" w:rsidRDefault="00D84EE2" w:rsidP="002B2CFA">
      <w:pPr>
        <w:pStyle w:val="Level2Body"/>
        <w:rPr>
          <w:rFonts w:cs="Arial"/>
          <w:szCs w:val="18"/>
        </w:rPr>
      </w:pPr>
    </w:p>
    <w:p w14:paraId="2F7C3F44" w14:textId="77777777" w:rsidR="00CF4048" w:rsidRPr="003763B4" w:rsidRDefault="00CF4048" w:rsidP="00360C6A">
      <w:pPr>
        <w:pStyle w:val="Level2"/>
        <w:numPr>
          <w:ilvl w:val="1"/>
          <w:numId w:val="8"/>
        </w:numPr>
      </w:pPr>
      <w:bookmarkStart w:id="31" w:name="_Toc410040603"/>
      <w:bookmarkStart w:id="32" w:name="_Toc410738081"/>
      <w:bookmarkStart w:id="33" w:name="_Toc410738380"/>
      <w:bookmarkStart w:id="34" w:name="_Toc410739086"/>
      <w:bookmarkStart w:id="35" w:name="_Toc120615931"/>
      <w:bookmarkEnd w:id="31"/>
      <w:bookmarkEnd w:id="32"/>
      <w:bookmarkEnd w:id="33"/>
      <w:bookmarkEnd w:id="34"/>
      <w:r w:rsidRPr="003763B4">
        <w:t xml:space="preserve">SECRETARY OF STATE/TAX COMMISSIONER REGISTRATION REQUIREMENTS </w:t>
      </w:r>
      <w:r w:rsidR="004C7F17">
        <w:t>(Statutory)</w:t>
      </w:r>
      <w:bookmarkEnd w:id="35"/>
    </w:p>
    <w:p w14:paraId="4C93E0EB" w14:textId="51888410" w:rsidR="00D61658" w:rsidRDefault="00CF4048" w:rsidP="00CF4048">
      <w:pPr>
        <w:pStyle w:val="Level2Body"/>
        <w:rPr>
          <w:rFonts w:cs="Arial"/>
          <w:szCs w:val="18"/>
        </w:rPr>
      </w:pPr>
      <w:r w:rsidRPr="003763B4">
        <w:rPr>
          <w:rFonts w:cs="Arial"/>
          <w:szCs w:val="18"/>
        </w:rPr>
        <w:t xml:space="preserve">All </w:t>
      </w:r>
      <w:r w:rsidR="006F69F3">
        <w:rPr>
          <w:rFonts w:cs="Arial"/>
          <w:szCs w:val="18"/>
        </w:rPr>
        <w:t xml:space="preserve">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6F69F3">
        <w:rPr>
          <w:rFonts w:cs="Arial"/>
          <w:szCs w:val="18"/>
        </w:rPr>
        <w:t xml:space="preserve">bidder </w:t>
      </w:r>
      <w:r w:rsidRPr="003763B4">
        <w:rPr>
          <w:rFonts w:cs="Arial"/>
          <w:szCs w:val="18"/>
        </w:rPr>
        <w:t xml:space="preserve">who is the recipient of an Intent to Award </w:t>
      </w:r>
      <w:r w:rsidR="006F69F3">
        <w:rPr>
          <w:rFonts w:cs="Arial"/>
          <w:szCs w:val="18"/>
        </w:rPr>
        <w:t xml:space="preserve">may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w:t>
      </w:r>
      <w:r w:rsidR="00D61658" w:rsidRPr="003763B4">
        <w:rPr>
          <w:rFonts w:cs="Arial"/>
          <w:szCs w:val="18"/>
        </w:rPr>
        <w:lastRenderedPageBreak/>
        <w:t xml:space="preserve">Administrative Services website at </w:t>
      </w:r>
      <w:bookmarkStart w:id="36" w:name="_Hlk97301436"/>
      <w:r w:rsidR="000B0FA2" w:rsidRPr="009A39CD">
        <w:fldChar w:fldCharType="begin"/>
      </w:r>
      <w:r w:rsidR="000B0FA2">
        <w:instrText xml:space="preserve"> HYPERLINK "https://das.nebraska.gov/materiel/purchase_bureau/vendor-info.html" </w:instrText>
      </w:r>
      <w:r w:rsidR="000B0FA2" w:rsidRPr="009A39CD">
        <w:fldChar w:fldCharType="separate"/>
      </w:r>
      <w:r w:rsidR="000B0FA2" w:rsidRPr="009A39CD">
        <w:rPr>
          <w:rStyle w:val="Hyperlink"/>
          <w:sz w:val="18"/>
        </w:rPr>
        <w:t>https://das.nebraska.gov/materiel/purchase_bureau/vendor-info.html</w:t>
      </w:r>
      <w:r w:rsidR="000B0FA2" w:rsidRPr="009A39CD">
        <w:rPr>
          <w:rStyle w:val="Hyperlink"/>
          <w:sz w:val="18"/>
        </w:rPr>
        <w:fldChar w:fldCharType="end"/>
      </w:r>
      <w:bookmarkEnd w:id="36"/>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602864F5" w14:textId="77777777" w:rsidR="00CF4048" w:rsidRDefault="00CF4048" w:rsidP="00CF4048">
      <w:pPr>
        <w:pStyle w:val="Level2Body"/>
        <w:rPr>
          <w:rFonts w:cs="Arial"/>
          <w:szCs w:val="18"/>
        </w:rPr>
      </w:pPr>
    </w:p>
    <w:p w14:paraId="08B5FB66" w14:textId="77777777" w:rsidR="00CF4048" w:rsidRPr="003763B4" w:rsidRDefault="00CF4048" w:rsidP="00360C6A">
      <w:pPr>
        <w:pStyle w:val="Level2"/>
        <w:numPr>
          <w:ilvl w:val="1"/>
          <w:numId w:val="8"/>
        </w:numPr>
      </w:pPr>
      <w:bookmarkStart w:id="37" w:name="_Toc120615932"/>
      <w:r w:rsidRPr="00514090">
        <w:t>ETHICS</w:t>
      </w:r>
      <w:r w:rsidRPr="003763B4">
        <w:t xml:space="preserve"> IN PUBLIC CONTRACTING</w:t>
      </w:r>
      <w:bookmarkEnd w:id="37"/>
      <w:r w:rsidRPr="003763B4">
        <w:t xml:space="preserve"> </w:t>
      </w:r>
    </w:p>
    <w:p w14:paraId="487A3D37"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6F69F3">
        <w:t xml:space="preserve">bidder </w:t>
      </w:r>
      <w:r w:rsidRPr="002B2CFA">
        <w:t>commits</w:t>
      </w:r>
      <w:r w:rsidR="00AA37B7" w:rsidRPr="002B2CFA">
        <w:t xml:space="preserve"> or has committed</w:t>
      </w:r>
      <w:r w:rsidRPr="002B2CFA">
        <w:t xml:space="preserve"> ethical violations, which include, but are not limited to:</w:t>
      </w:r>
    </w:p>
    <w:p w14:paraId="148B338F" w14:textId="77777777" w:rsidR="00B261C4" w:rsidRPr="002B2CFA" w:rsidRDefault="00B261C4" w:rsidP="002B2CFA">
      <w:pPr>
        <w:pStyle w:val="Level2Body"/>
      </w:pPr>
    </w:p>
    <w:p w14:paraId="3B45C0DA" w14:textId="03020DD6"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r w:rsidR="000A7711">
        <w:t>,</w:t>
      </w:r>
    </w:p>
    <w:p w14:paraId="7E04451B" w14:textId="302E3A2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r w:rsidR="000A7711">
        <w:t>,</w:t>
      </w:r>
    </w:p>
    <w:p w14:paraId="04DC1BD1"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0B23CFE9"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77EBCCD9"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2C1E8B4F" w14:textId="77777777" w:rsidR="00AA37B7" w:rsidRPr="00514090" w:rsidRDefault="00AA37B7" w:rsidP="00D83826">
      <w:pPr>
        <w:pStyle w:val="Level2Body"/>
      </w:pPr>
    </w:p>
    <w:p w14:paraId="2AD30D86" w14:textId="77777777" w:rsidR="00DA2208" w:rsidRPr="00514090" w:rsidRDefault="00DA2208" w:rsidP="00514090">
      <w:pPr>
        <w:pStyle w:val="Level2Body"/>
      </w:pPr>
      <w:r w:rsidRPr="00514090">
        <w:t xml:space="preserve">The </w:t>
      </w:r>
      <w:r w:rsidR="006F69F3">
        <w:t xml:space="preserve">Bidder </w:t>
      </w:r>
      <w:r w:rsidRPr="00514090">
        <w:t>shall include this clause in any subcontract entered into for the exclusive purpose of performing this contract.</w:t>
      </w:r>
    </w:p>
    <w:p w14:paraId="7DBA8D84" w14:textId="77777777" w:rsidR="00DA2208" w:rsidRPr="002B2CFA" w:rsidRDefault="00DA2208" w:rsidP="002B2CFA">
      <w:pPr>
        <w:pStyle w:val="Level2Body"/>
      </w:pPr>
    </w:p>
    <w:p w14:paraId="78D3F7DC" w14:textId="77777777" w:rsidR="00176F72" w:rsidRPr="002B2CFA" w:rsidRDefault="006F69F3" w:rsidP="002B2CFA">
      <w:pPr>
        <w:pStyle w:val="Level2Body"/>
      </w:pPr>
      <w:r>
        <w:t xml:space="preserve">Bidder </w:t>
      </w:r>
      <w:r w:rsidR="00DA2208" w:rsidRPr="002B2CFA">
        <w:t xml:space="preserve">shall have an affirmative duty to report any violations of this clause by the </w:t>
      </w:r>
      <w:r>
        <w:t xml:space="preserve">Bidder </w:t>
      </w:r>
      <w:r w:rsidR="00DA2208" w:rsidRPr="002B2CFA">
        <w:t>throughout the bidding process, and throughout the term of this contract</w:t>
      </w:r>
      <w:r w:rsidR="00D72360" w:rsidRPr="002B2CFA">
        <w:t xml:space="preserve"> for the </w:t>
      </w:r>
      <w:r>
        <w:t xml:space="preserve">awarded bidder </w:t>
      </w:r>
      <w:r w:rsidR="00D72360" w:rsidRPr="002B2CFA">
        <w:t>and their subcontractors</w:t>
      </w:r>
      <w:r w:rsidR="00DA2208" w:rsidRPr="002B2CFA">
        <w:t>.</w:t>
      </w:r>
    </w:p>
    <w:p w14:paraId="76D8BD50" w14:textId="77777777" w:rsidR="00176F72" w:rsidRDefault="00176F72" w:rsidP="00176F72">
      <w:pPr>
        <w:pStyle w:val="Level2Body"/>
        <w:rPr>
          <w:rFonts w:cs="Arial"/>
          <w:szCs w:val="18"/>
        </w:rPr>
      </w:pPr>
    </w:p>
    <w:p w14:paraId="73E392C8" w14:textId="77777777" w:rsidR="00176F72" w:rsidRPr="003763B4" w:rsidRDefault="00A840B6" w:rsidP="00360C6A">
      <w:pPr>
        <w:pStyle w:val="Level2"/>
        <w:numPr>
          <w:ilvl w:val="1"/>
          <w:numId w:val="8"/>
        </w:numPr>
      </w:pPr>
      <w:bookmarkStart w:id="38" w:name="_Toc120615933"/>
      <w:r>
        <w:t xml:space="preserve">NO </w:t>
      </w:r>
      <w:r w:rsidR="00176F72" w:rsidRPr="003763B4">
        <w:t>DEVIATIONS FROM THE REQUEST FOR PROPOSAL</w:t>
      </w:r>
      <w:bookmarkEnd w:id="38"/>
    </w:p>
    <w:p w14:paraId="7C82F212" w14:textId="0A010AAC" w:rsidR="00176F72" w:rsidRPr="002B2CFA" w:rsidRDefault="00176F72" w:rsidP="002B2CFA">
      <w:pPr>
        <w:pStyle w:val="Level2Body"/>
      </w:pPr>
      <w:r w:rsidRPr="002B2CFA">
        <w:t xml:space="preserve">The requirements contained in the </w:t>
      </w:r>
      <w:r w:rsidR="00C25CF5">
        <w:t xml:space="preserve">Master Agreement </w:t>
      </w:r>
      <w:r w:rsidR="00C25CF5" w:rsidRPr="00095BC4">
        <w:t>Revision #</w:t>
      </w:r>
      <w:r w:rsidR="000F4474" w:rsidRPr="00095BC4">
        <w:t>4</w:t>
      </w:r>
      <w:r w:rsidRPr="00095BC4">
        <w:t xml:space="preserve"> become</w:t>
      </w:r>
      <w:r w:rsidR="00A840B6" w:rsidRPr="00095BC4">
        <w:t>s</w:t>
      </w:r>
      <w:r w:rsidRPr="00095BC4">
        <w:t xml:space="preserve"> a part of the terms and conditions of the contract resulting from </w:t>
      </w:r>
      <w:r w:rsidR="00A840B6" w:rsidRPr="00095BC4">
        <w:t>the RFP</w:t>
      </w:r>
      <w:r w:rsidRPr="00095BC4">
        <w:t xml:space="preserve">.  </w:t>
      </w:r>
      <w:r w:rsidR="00A840B6" w:rsidRPr="00095BC4">
        <w:t>No</w:t>
      </w:r>
      <w:r w:rsidRPr="00095BC4">
        <w:t xml:space="preserve"> deviations </w:t>
      </w:r>
      <w:r w:rsidR="00A840B6" w:rsidRPr="00095BC4">
        <w:t xml:space="preserve">are allowed </w:t>
      </w:r>
      <w:r w:rsidRPr="00095BC4">
        <w:t xml:space="preserve">from the </w:t>
      </w:r>
      <w:r w:rsidR="00C25CF5" w:rsidRPr="00095BC4">
        <w:t>Master Agreement Revision #</w:t>
      </w:r>
      <w:r w:rsidR="000F4474" w:rsidRPr="00095BC4">
        <w:t>4</w:t>
      </w:r>
      <w:r w:rsidR="00A840B6" w:rsidRPr="00095BC4">
        <w:t xml:space="preserve"> or</w:t>
      </w:r>
      <w:r w:rsidR="00A840B6">
        <w:t xml:space="preserve"> the related RFPs. </w:t>
      </w:r>
    </w:p>
    <w:p w14:paraId="468DA0A3" w14:textId="77777777" w:rsidR="00176F72" w:rsidRPr="002B2CFA" w:rsidRDefault="00176F72" w:rsidP="002B2CFA">
      <w:pPr>
        <w:pStyle w:val="Level2Body"/>
      </w:pPr>
    </w:p>
    <w:p w14:paraId="4258700C" w14:textId="77777777" w:rsidR="00176F72" w:rsidRPr="002A04D7" w:rsidRDefault="00176F72" w:rsidP="00360C6A">
      <w:pPr>
        <w:pStyle w:val="Level2"/>
        <w:numPr>
          <w:ilvl w:val="1"/>
          <w:numId w:val="8"/>
        </w:numPr>
      </w:pPr>
      <w:bookmarkStart w:id="39" w:name="_Toc120615934"/>
      <w:r w:rsidRPr="003763B4">
        <w:t>SUBMISSION OF PROPOSALS</w:t>
      </w:r>
      <w:bookmarkEnd w:id="39"/>
      <w:r w:rsidRPr="003763B4">
        <w:t xml:space="preserve"> </w:t>
      </w:r>
      <w:r w:rsidRPr="003763B4">
        <w:fldChar w:fldCharType="begin"/>
      </w:r>
      <w:r w:rsidRPr="003763B4">
        <w:instrText>tc "SUBMISSION OF PROPOSALS " \l 2</w:instrText>
      </w:r>
      <w:r w:rsidRPr="003763B4">
        <w:fldChar w:fldCharType="end"/>
      </w:r>
    </w:p>
    <w:p w14:paraId="55CF463D" w14:textId="1E7D7E58" w:rsidR="00176F72" w:rsidRDefault="00A840B6" w:rsidP="002B2CFA">
      <w:pPr>
        <w:pStyle w:val="Level2Body"/>
      </w:pPr>
      <w:r>
        <w:t xml:space="preserve">Bidders </w:t>
      </w:r>
      <w:r w:rsidR="003B0A9A">
        <w:t xml:space="preserve">should submit one </w:t>
      </w:r>
      <w:r w:rsidR="00297335">
        <w:t xml:space="preserve">completed </w:t>
      </w:r>
      <w:r w:rsidR="00C25CF5">
        <w:t xml:space="preserve">Master </w:t>
      </w:r>
      <w:r w:rsidR="00C25CF5" w:rsidRPr="00095BC4">
        <w:t>Agreement Revision #</w:t>
      </w:r>
      <w:r w:rsidR="000F4474" w:rsidRPr="00095BC4">
        <w:t>4</w:t>
      </w:r>
      <w:r w:rsidR="002E6CC4">
        <w:t xml:space="preserve"> Acceptance Page</w:t>
      </w:r>
      <w:r w:rsidR="00297335">
        <w:t xml:space="preserve"> for </w:t>
      </w:r>
      <w:r w:rsidR="000A7711">
        <w:t>High-Speed</w:t>
      </w:r>
      <w:r w:rsidR="00297335">
        <w:t xml:space="preserve"> Transport Service for Network Nebraska RFP</w:t>
      </w:r>
      <w:r w:rsidR="005838E7">
        <w:t>’s 2020</w:t>
      </w:r>
      <w:r w:rsidR="00297335">
        <w:t>-2023</w:t>
      </w:r>
      <w:r w:rsidR="005838E7">
        <w:t xml:space="preserve"> and email</w:t>
      </w:r>
      <w:r w:rsidR="00297335">
        <w:t xml:space="preserve"> to </w:t>
      </w:r>
      <w:hyperlink r:id="rId14" w:history="1">
        <w:r w:rsidR="00297335" w:rsidRPr="00920685">
          <w:rPr>
            <w:rStyle w:val="Hyperlink"/>
            <w:sz w:val="18"/>
          </w:rPr>
          <w:t>as.materielpurchasing@nebraska.gov</w:t>
        </w:r>
      </w:hyperlink>
      <w:r w:rsidR="00297335">
        <w:t xml:space="preserve">. </w:t>
      </w:r>
      <w:r w:rsidR="00176F72" w:rsidRPr="002B2CFA">
        <w:t xml:space="preserve"> </w:t>
      </w:r>
      <w:r w:rsidR="00EA148F">
        <w:t>The Acceptance Page may be manually signed in an indelible manner or by DocuSign.</w:t>
      </w:r>
      <w:r w:rsidR="00176F72" w:rsidRPr="002B2CFA">
        <w:t xml:space="preserve">  Please note that the </w:t>
      </w:r>
      <w:r w:rsidR="00297335">
        <w:t xml:space="preserve">email subject line </w:t>
      </w:r>
      <w:r w:rsidR="00176F72" w:rsidRPr="002B2CFA">
        <w:t xml:space="preserve">should appear as specified in Section </w:t>
      </w:r>
      <w:r w:rsidR="006016D4">
        <w:t>I</w:t>
      </w:r>
      <w:r w:rsidR="000B0FA2">
        <w:t>.</w:t>
      </w:r>
      <w:r w:rsidR="006016D4">
        <w:t xml:space="preserve">B. </w:t>
      </w:r>
      <w:r w:rsidR="00176F72" w:rsidRPr="002B2CFA">
        <w:t xml:space="preserve">  The </w:t>
      </w:r>
      <w:r w:rsidR="00410C85" w:rsidRPr="002B2CFA">
        <w:t>RFP</w:t>
      </w:r>
      <w:r w:rsidR="00176F72" w:rsidRPr="002B2CFA">
        <w:t xml:space="preserve"> number </w:t>
      </w:r>
      <w:r w:rsidR="00EC0006">
        <w:t>should</w:t>
      </w:r>
      <w:r w:rsidR="00176F72" w:rsidRPr="002B2CFA">
        <w:t xml:space="preserve"> be included in all correspondence.</w:t>
      </w:r>
      <w:r w:rsidR="00C50718">
        <w:t xml:space="preserve">  </w:t>
      </w:r>
      <w:r w:rsidR="000C48BC">
        <w:t xml:space="preserve"> </w:t>
      </w:r>
      <w:r w:rsidR="00C50718">
        <w:t xml:space="preserve">It is the </w:t>
      </w:r>
      <w:r w:rsidR="00297335">
        <w:t xml:space="preserve">bidder’s </w:t>
      </w:r>
      <w:r w:rsidR="00C50718">
        <w:t xml:space="preserve">responsibility to ensure the </w:t>
      </w:r>
      <w:r w:rsidR="00092295">
        <w:t xml:space="preserve">completed </w:t>
      </w:r>
      <w:r w:rsidR="00C25CF5">
        <w:t xml:space="preserve">Master </w:t>
      </w:r>
      <w:r w:rsidR="00C25CF5" w:rsidRPr="00095BC4">
        <w:t>Agreement Revision #</w:t>
      </w:r>
      <w:r w:rsidR="000F4474" w:rsidRPr="00095BC4">
        <w:t>4</w:t>
      </w:r>
      <w:r w:rsidR="00297335">
        <w:t xml:space="preserve"> </w:t>
      </w:r>
      <w:r w:rsidR="00092295">
        <w:t>Acceptance Page</w:t>
      </w:r>
      <w:r w:rsidR="00C50718">
        <w:t xml:space="preserve"> is </w:t>
      </w:r>
      <w:r w:rsidR="00297335">
        <w:t xml:space="preserve">electronically </w:t>
      </w:r>
      <w:r w:rsidR="00C50718">
        <w:t xml:space="preserve">received </w:t>
      </w:r>
      <w:r w:rsidR="00C575E3">
        <w:t xml:space="preserve">by SPB </w:t>
      </w:r>
      <w:r w:rsidR="00297335">
        <w:t>with enough time for</w:t>
      </w:r>
      <w:r w:rsidR="00160EC5">
        <w:t xml:space="preserve"> </w:t>
      </w:r>
      <w:r w:rsidR="00C575E3">
        <w:t xml:space="preserve">SPB </w:t>
      </w:r>
      <w:r w:rsidR="00160EC5">
        <w:t>to provide</w:t>
      </w:r>
      <w:r w:rsidR="00297335">
        <w:t xml:space="preserve"> </w:t>
      </w:r>
      <w:r w:rsidR="00C575E3">
        <w:t xml:space="preserve">the bidder with </w:t>
      </w:r>
      <w:r w:rsidR="00297335">
        <w:t>instructions on how to electronically submit</w:t>
      </w:r>
      <w:r w:rsidR="00160EC5">
        <w:t xml:space="preserve"> the related RFP proposal</w:t>
      </w:r>
      <w:r w:rsidR="00075D22">
        <w:t xml:space="preserve">. It is also the </w:t>
      </w:r>
      <w:r w:rsidR="00D4555E">
        <w:t>bidder</w:t>
      </w:r>
      <w:r w:rsidR="00075D22">
        <w:t>’s responsibility</w:t>
      </w:r>
      <w:r w:rsidR="00D4555E">
        <w:t xml:space="preserve"> to submit the related RFP proposal </w:t>
      </w:r>
      <w:r w:rsidR="00C50718">
        <w:t xml:space="preserve">by the date and time indicated in the </w:t>
      </w:r>
      <w:r w:rsidR="00160EC5">
        <w:t xml:space="preserve">related RFP </w:t>
      </w:r>
      <w:r w:rsidR="00C50718">
        <w:t xml:space="preserve">Schedule of Events.  </w:t>
      </w:r>
      <w:r w:rsidR="00160EC5">
        <w:t>Electronic s</w:t>
      </w:r>
      <w:r w:rsidR="00C50718">
        <w:t xml:space="preserve">ealed proposals must be received </w:t>
      </w:r>
      <w:r w:rsidR="005838E7">
        <w:t>by</w:t>
      </w:r>
      <w:r w:rsidR="00C50718">
        <w:t xml:space="preserve"> the State Purchasing Bureau by the date and time of the proposal opening per the </w:t>
      </w:r>
      <w:r w:rsidR="00160EC5">
        <w:t xml:space="preserve">RFP </w:t>
      </w:r>
      <w:r w:rsidR="00C50718">
        <w:t>Schedule of Events.  No late proposals will be accepted.</w:t>
      </w:r>
    </w:p>
    <w:p w14:paraId="0BC66FC0" w14:textId="77777777" w:rsidR="00C50718" w:rsidRDefault="00C50718" w:rsidP="002B2CFA">
      <w:pPr>
        <w:pStyle w:val="Level2Body"/>
      </w:pPr>
    </w:p>
    <w:p w14:paraId="56B9C734" w14:textId="731BDBAF" w:rsidR="006D7D2D" w:rsidRDefault="006D7D2D" w:rsidP="006D7D2D">
      <w:pPr>
        <w:pStyle w:val="Level2Body"/>
      </w:pPr>
      <w:r w:rsidRPr="00514090">
        <w:t>By signing the</w:t>
      </w:r>
      <w:r w:rsidRPr="003763B4">
        <w:t xml:space="preserve"> </w:t>
      </w:r>
      <w:r w:rsidR="00C25CF5">
        <w:t xml:space="preserve">Master Agreement </w:t>
      </w:r>
      <w:r w:rsidR="00C25CF5" w:rsidRPr="00095BC4">
        <w:t>Revision #</w:t>
      </w:r>
      <w:r w:rsidR="000A7711" w:rsidRPr="00095BC4">
        <w:t>4</w:t>
      </w:r>
      <w:r w:rsidRPr="00095BC4">
        <w:t xml:space="preserve"> Acceptance Page, the bidder guarantees compliance with the provisions stated in this </w:t>
      </w:r>
      <w:r w:rsidR="00C25CF5" w:rsidRPr="00095BC4">
        <w:t>Master Agreement Revision #</w:t>
      </w:r>
      <w:r w:rsidR="000A7711" w:rsidRPr="00095BC4">
        <w:t>4</w:t>
      </w:r>
      <w:r w:rsidRPr="00095BC4">
        <w:t>.</w:t>
      </w:r>
    </w:p>
    <w:p w14:paraId="301C0769" w14:textId="77777777" w:rsidR="006D7D2D" w:rsidRDefault="006D7D2D" w:rsidP="002B2CFA">
      <w:pPr>
        <w:pStyle w:val="Level2Body"/>
      </w:pPr>
    </w:p>
    <w:p w14:paraId="3E5501BD" w14:textId="77777777" w:rsidR="00C50718" w:rsidRPr="002B2CFA" w:rsidRDefault="00C50718" w:rsidP="002B2CFA">
      <w:pPr>
        <w:pStyle w:val="Level2Body"/>
      </w:pPr>
      <w:r>
        <w:t xml:space="preserve">It is the responsibility of the </w:t>
      </w:r>
      <w:r w:rsidR="00780219">
        <w:t>bidder</w:t>
      </w:r>
      <w:r>
        <w:t xml:space="preserve"> to check the website for all information relevant to </w:t>
      </w:r>
      <w:r w:rsidR="00780219">
        <w:t xml:space="preserve">the related </w:t>
      </w:r>
      <w:r>
        <w:t xml:space="preserve">Request for Proposal to include addenda and/or amendments issued prior to the opening date.  Website address is as follows: </w:t>
      </w:r>
      <w:r w:rsidR="008909ED">
        <w:t xml:space="preserve"> </w:t>
      </w:r>
      <w:hyperlink r:id="rId15" w:history="1">
        <w:r w:rsidR="00BF2B32" w:rsidRPr="00687362">
          <w:rPr>
            <w:rStyle w:val="Hyperlink"/>
            <w:sz w:val="18"/>
          </w:rPr>
          <w:t>http://das.nebraska.gov/materiel/purchasing.html</w:t>
        </w:r>
      </w:hyperlink>
      <w:r w:rsidR="00BF2B32">
        <w:t xml:space="preserve">. </w:t>
      </w:r>
    </w:p>
    <w:p w14:paraId="5E308B25" w14:textId="77777777" w:rsidR="00176F72" w:rsidRPr="002B2CFA" w:rsidRDefault="00176F72" w:rsidP="002B2CFA">
      <w:pPr>
        <w:pStyle w:val="Level2Body"/>
      </w:pPr>
    </w:p>
    <w:p w14:paraId="07570255" w14:textId="1CED9FFA" w:rsidR="0012448D" w:rsidRPr="00095BC4" w:rsidRDefault="00176F72" w:rsidP="002B2CFA">
      <w:pPr>
        <w:pStyle w:val="Level2Body"/>
      </w:pPr>
      <w:r w:rsidRPr="002B2CFA">
        <w:t xml:space="preserve">Emphasis should be concentrated on conformance to the </w:t>
      </w:r>
      <w:r w:rsidR="00C25CF5">
        <w:t xml:space="preserve">Master Agreement Revision </w:t>
      </w:r>
      <w:r w:rsidR="00C25CF5" w:rsidRPr="00095BC4">
        <w:t>#</w:t>
      </w:r>
      <w:r w:rsidR="000A7711" w:rsidRPr="00095BC4">
        <w:t>4</w:t>
      </w:r>
      <w:r w:rsidR="00780219" w:rsidRPr="00095BC4">
        <w:t xml:space="preserve"> and </w:t>
      </w:r>
      <w:r w:rsidR="006D7D2D" w:rsidRPr="00095BC4">
        <w:t xml:space="preserve">the </w:t>
      </w:r>
      <w:r w:rsidR="00780219" w:rsidRPr="00095BC4">
        <w:t>related RFP</w:t>
      </w:r>
      <w:r w:rsidR="008E1AD8" w:rsidRPr="00095BC4">
        <w:t xml:space="preserve"> </w:t>
      </w:r>
      <w:r w:rsidRPr="00095BC4">
        <w:t xml:space="preserve">instructions, responsiveness to requirements, completeness, and clarity of content. If the </w:t>
      </w:r>
      <w:r w:rsidR="00780219" w:rsidRPr="00095BC4">
        <w:t>bidder’s</w:t>
      </w:r>
      <w:r w:rsidR="000215E4" w:rsidRPr="00095BC4">
        <w:t xml:space="preserve"> </w:t>
      </w:r>
      <w:r w:rsidRPr="00095BC4">
        <w:t>proposal is presented in such a fashion that makes evaluation difficult or overly time consuming</w:t>
      </w:r>
      <w:r w:rsidR="0012448D" w:rsidRPr="00095BC4">
        <w:t xml:space="preserve"> the State reserves the right to reject the proposal as non-conforming.</w:t>
      </w:r>
    </w:p>
    <w:p w14:paraId="30011BF8" w14:textId="77777777" w:rsidR="009E229C" w:rsidRPr="00095BC4" w:rsidRDefault="009E229C" w:rsidP="002B2CFA">
      <w:pPr>
        <w:pStyle w:val="Level2Body"/>
      </w:pPr>
    </w:p>
    <w:p w14:paraId="359ACF90" w14:textId="6717DA7D" w:rsidR="00A32312" w:rsidRPr="00095BC4" w:rsidRDefault="00A32312" w:rsidP="00A32312">
      <w:pPr>
        <w:pStyle w:val="Level2Body"/>
      </w:pPr>
      <w:r w:rsidRPr="00095BC4">
        <w:t xml:space="preserve">The State shall not incur any liability for any costs incurred by </w:t>
      </w:r>
      <w:r w:rsidR="005065E4" w:rsidRPr="00095BC4">
        <w:t>contractor</w:t>
      </w:r>
      <w:r w:rsidR="000215E4" w:rsidRPr="00095BC4">
        <w:t xml:space="preserve">s </w:t>
      </w:r>
      <w:r w:rsidRPr="00095BC4">
        <w:t xml:space="preserve">in replying to </w:t>
      </w:r>
      <w:r w:rsidR="00A840B6" w:rsidRPr="00095BC4">
        <w:t xml:space="preserve">the </w:t>
      </w:r>
      <w:r w:rsidR="00C25CF5" w:rsidRPr="00095BC4">
        <w:t>Master Agreement Revision #</w:t>
      </w:r>
      <w:r w:rsidR="000A7711" w:rsidRPr="00095BC4">
        <w:t>4</w:t>
      </w:r>
      <w:r w:rsidR="00A840B6" w:rsidRPr="00095BC4">
        <w:t xml:space="preserve"> or related </w:t>
      </w:r>
      <w:r w:rsidR="00780219" w:rsidRPr="00095BC4">
        <w:t>RFP</w:t>
      </w:r>
      <w:r w:rsidRPr="00095BC4">
        <w:t xml:space="preserve">, in the demonstrations and/or oral presentations, or in any other activity related to bidding on this </w:t>
      </w:r>
      <w:r w:rsidR="008E1AD8" w:rsidRPr="00095BC4">
        <w:t>solicitation</w:t>
      </w:r>
      <w:r w:rsidRPr="00095BC4">
        <w:t>.</w:t>
      </w:r>
    </w:p>
    <w:p w14:paraId="0F199252" w14:textId="77777777" w:rsidR="00176F72" w:rsidRPr="00095BC4" w:rsidRDefault="00176F72" w:rsidP="002B2CFA">
      <w:pPr>
        <w:pStyle w:val="Level2Body"/>
      </w:pPr>
    </w:p>
    <w:p w14:paraId="630F0072" w14:textId="5C64B0E0" w:rsidR="006D7D2D" w:rsidRDefault="006D7D2D" w:rsidP="002B2CFA">
      <w:pPr>
        <w:pStyle w:val="Level2Body"/>
      </w:pPr>
      <w:r w:rsidRPr="00095BC4">
        <w:t xml:space="preserve">Once the signed </w:t>
      </w:r>
      <w:r w:rsidR="00C25CF5" w:rsidRPr="00095BC4">
        <w:t>Master Agreement Revision #</w:t>
      </w:r>
      <w:r w:rsidR="000A7711" w:rsidRPr="00095BC4">
        <w:t>4</w:t>
      </w:r>
      <w:r w:rsidR="00AA380D" w:rsidRPr="00095BC4">
        <w:t xml:space="preserve"> Acceptance Page</w:t>
      </w:r>
      <w:r w:rsidRPr="00095BC4">
        <w:t xml:space="preserve"> is received, reviewed and approved by SPB, and the related RFP has been posted to the SPB website, a ShareFile link will be emailed to the</w:t>
      </w:r>
      <w:r>
        <w:t xml:space="preserve"> vendor providing upload instructions on how and where to electronically upload the RFP bidder proposal. </w:t>
      </w:r>
    </w:p>
    <w:p w14:paraId="5190F925" w14:textId="77777777" w:rsidR="006D7D2D" w:rsidRPr="003763B4" w:rsidRDefault="006D7D2D" w:rsidP="002B2CFA">
      <w:pPr>
        <w:pStyle w:val="Level2Body"/>
      </w:pPr>
    </w:p>
    <w:p w14:paraId="41B2D137" w14:textId="77777777" w:rsidR="006D4F2F" w:rsidRPr="0025153F" w:rsidRDefault="00534A42" w:rsidP="00360C6A">
      <w:pPr>
        <w:pStyle w:val="Level2"/>
        <w:numPr>
          <w:ilvl w:val="1"/>
          <w:numId w:val="8"/>
        </w:numPr>
      </w:pPr>
      <w:bookmarkStart w:id="40" w:name="_Toc120615935"/>
      <w:r>
        <w:lastRenderedPageBreak/>
        <w:t>PROPOSAL</w:t>
      </w:r>
      <w:r w:rsidR="006D4F2F" w:rsidRPr="0025153F">
        <w:t xml:space="preserve"> PREPARATION COSTS</w:t>
      </w:r>
      <w:bookmarkEnd w:id="40"/>
      <w:r w:rsidR="006D4F2F" w:rsidRPr="0025153F">
        <w:t xml:space="preserve"> </w:t>
      </w:r>
    </w:p>
    <w:p w14:paraId="0410FD7B" w14:textId="41BBCFF1" w:rsidR="006D4F2F" w:rsidRPr="002B2CFA" w:rsidRDefault="006D4F2F" w:rsidP="002B2CFA">
      <w:pPr>
        <w:pStyle w:val="Level2Body"/>
      </w:pPr>
      <w:r w:rsidRPr="002B2CFA">
        <w:t xml:space="preserve">The State shall not incur any liability for any costs incurred by </w:t>
      </w:r>
      <w:r w:rsidR="00160EC5">
        <w:t xml:space="preserve">Bidders </w:t>
      </w:r>
      <w:r w:rsidRPr="002B2CFA">
        <w:t xml:space="preserve">in replying to </w:t>
      </w:r>
      <w:r w:rsidR="00160EC5">
        <w:t xml:space="preserve">the </w:t>
      </w:r>
      <w:r w:rsidR="00C25CF5">
        <w:t xml:space="preserve">Master Agreement Revision </w:t>
      </w:r>
      <w:r w:rsidR="00C25CF5" w:rsidRPr="00095BC4">
        <w:t>#</w:t>
      </w:r>
      <w:r w:rsidR="000F4474" w:rsidRPr="00095BC4">
        <w:t>4</w:t>
      </w:r>
      <w:r w:rsidR="00160EC5">
        <w:t xml:space="preserve"> or related RFPs</w:t>
      </w:r>
      <w:r w:rsidRPr="002B2CFA">
        <w:t xml:space="preserve">, including any activity related to bidding on this </w:t>
      </w:r>
      <w:r w:rsidR="00160EC5">
        <w:t>RPF</w:t>
      </w:r>
      <w:r w:rsidRPr="002B2CFA">
        <w:t>.</w:t>
      </w:r>
    </w:p>
    <w:p w14:paraId="1AD90AA3" w14:textId="77777777" w:rsidR="00176F72" w:rsidRDefault="00176F72" w:rsidP="00176F72">
      <w:pPr>
        <w:pStyle w:val="Level2Body"/>
        <w:rPr>
          <w:rFonts w:cs="Arial"/>
          <w:szCs w:val="18"/>
        </w:rPr>
      </w:pPr>
    </w:p>
    <w:p w14:paraId="1379D67A" w14:textId="77777777" w:rsidR="00176F72" w:rsidRPr="003763B4" w:rsidRDefault="00176F72" w:rsidP="00360C6A">
      <w:pPr>
        <w:pStyle w:val="Level2"/>
        <w:numPr>
          <w:ilvl w:val="1"/>
          <w:numId w:val="8"/>
        </w:numPr>
      </w:pPr>
      <w:bookmarkStart w:id="41" w:name="_Toc120615936"/>
      <w:r>
        <w:t>FAILURE TO COMPLY WITH REQUEST FOR PROPOSAL</w:t>
      </w:r>
      <w:bookmarkEnd w:id="41"/>
    </w:p>
    <w:p w14:paraId="4425AFD5" w14:textId="35693EE7" w:rsidR="00176F72" w:rsidRPr="002B2CFA" w:rsidRDefault="00176F72" w:rsidP="002B2CFA">
      <w:pPr>
        <w:pStyle w:val="Level2Body"/>
      </w:pPr>
      <w:r w:rsidRPr="00514090">
        <w:t xml:space="preserve">Violation of the terms and conditions contained in this </w:t>
      </w:r>
      <w:r w:rsidR="00C25CF5">
        <w:t xml:space="preserve">Master Agreement Revision </w:t>
      </w:r>
      <w:r w:rsidR="00C25CF5" w:rsidRPr="00095BC4">
        <w:t>#</w:t>
      </w:r>
      <w:r w:rsidR="000A7711" w:rsidRPr="00095BC4">
        <w:t>4</w:t>
      </w:r>
      <w:r w:rsidR="00160EC5" w:rsidRPr="00095BC4">
        <w:t xml:space="preserve"> or any related RFPs under the umbrella of this </w:t>
      </w:r>
      <w:r w:rsidR="00C25CF5" w:rsidRPr="00095BC4">
        <w:t>Master Agreement Revision #</w:t>
      </w:r>
      <w:r w:rsidR="000A7711" w:rsidRPr="00095BC4">
        <w:t>4</w:t>
      </w:r>
      <w:r w:rsidR="008E1AD8" w:rsidRPr="00095BC4">
        <w:t xml:space="preserve"> </w:t>
      </w:r>
      <w:r w:rsidRPr="00095BC4">
        <w:t>or any resultant contract, at any tim</w:t>
      </w:r>
      <w:r w:rsidRPr="002B2CFA">
        <w:t>e before or after the award, shall be grounds for action by the State which may include, but is not limited to, the following:</w:t>
      </w:r>
    </w:p>
    <w:p w14:paraId="74D749FB" w14:textId="77777777" w:rsidR="00176F72" w:rsidRPr="002B2CFA" w:rsidRDefault="00176F72" w:rsidP="002B2CFA">
      <w:pPr>
        <w:pStyle w:val="Level2Body"/>
      </w:pPr>
    </w:p>
    <w:p w14:paraId="023E0697" w14:textId="3F364734" w:rsidR="00176F72" w:rsidRPr="009E71EB" w:rsidRDefault="00176F72" w:rsidP="00BF2B32">
      <w:pPr>
        <w:pStyle w:val="Level3"/>
        <w:tabs>
          <w:tab w:val="clear" w:pos="900"/>
          <w:tab w:val="num" w:pos="1440"/>
        </w:tabs>
        <w:ind w:left="1440"/>
      </w:pPr>
      <w:r w:rsidRPr="009E71EB">
        <w:t xml:space="preserve">Rejection of a </w:t>
      </w:r>
      <w:r w:rsidR="00160EC5">
        <w:t>bidder’s</w:t>
      </w:r>
      <w:r w:rsidR="000215E4" w:rsidRPr="009E71EB">
        <w:t xml:space="preserve"> </w:t>
      </w:r>
      <w:r w:rsidRPr="009E71EB">
        <w:t>proposal</w:t>
      </w:r>
      <w:r w:rsidR="000A7711">
        <w:t>,</w:t>
      </w:r>
    </w:p>
    <w:p w14:paraId="208F919E" w14:textId="77473496" w:rsidR="00176F72" w:rsidRDefault="00176F72" w:rsidP="00BF2B32">
      <w:pPr>
        <w:pStyle w:val="Level3"/>
        <w:tabs>
          <w:tab w:val="clear" w:pos="900"/>
          <w:tab w:val="num" w:pos="1440"/>
        </w:tabs>
        <w:ind w:left="1440"/>
      </w:pPr>
      <w:r w:rsidRPr="009E71EB">
        <w:t>Withdrawal of the Intent to Award</w:t>
      </w:r>
      <w:r w:rsidR="000A7711">
        <w:t>,</w:t>
      </w:r>
    </w:p>
    <w:p w14:paraId="3ED22E2C" w14:textId="2CC77B9B" w:rsidR="007C48C4" w:rsidRDefault="007C48C4" w:rsidP="00BF2B32">
      <w:pPr>
        <w:pStyle w:val="Level3"/>
        <w:tabs>
          <w:tab w:val="clear" w:pos="900"/>
          <w:tab w:val="num" w:pos="1440"/>
        </w:tabs>
        <w:ind w:left="1440"/>
      </w:pPr>
      <w:r>
        <w:t>Withdrawal of the Award</w:t>
      </w:r>
      <w:r w:rsidR="000A7711">
        <w:t>,</w:t>
      </w:r>
    </w:p>
    <w:p w14:paraId="20421B50" w14:textId="7BDDA9F8" w:rsidR="006D2196" w:rsidRPr="009E71EB" w:rsidRDefault="006D2196" w:rsidP="00BF2B32">
      <w:pPr>
        <w:pStyle w:val="Level3"/>
        <w:tabs>
          <w:tab w:val="clear" w:pos="900"/>
          <w:tab w:val="num" w:pos="1440"/>
        </w:tabs>
        <w:ind w:left="1440"/>
      </w:pPr>
      <w:r>
        <w:t>Negative Vendor Performance Report(s)</w:t>
      </w:r>
      <w:r w:rsidR="000A7711">
        <w:t>,</w:t>
      </w:r>
    </w:p>
    <w:p w14:paraId="231E90EC" w14:textId="4C84D81F" w:rsidR="00176F72" w:rsidRPr="009E71EB" w:rsidRDefault="00176F72" w:rsidP="00BF2B32">
      <w:pPr>
        <w:pStyle w:val="Level3"/>
        <w:tabs>
          <w:tab w:val="clear" w:pos="900"/>
          <w:tab w:val="num" w:pos="1440"/>
        </w:tabs>
        <w:ind w:left="1440"/>
      </w:pPr>
      <w:r w:rsidRPr="009E71EB">
        <w:t>Termination of the resulting contract</w:t>
      </w:r>
      <w:r w:rsidR="000A7711">
        <w:t>,</w:t>
      </w:r>
    </w:p>
    <w:p w14:paraId="66AA84CD" w14:textId="77777777" w:rsidR="00176F72" w:rsidRPr="009E71EB" w:rsidRDefault="00176F72" w:rsidP="00BF2B32">
      <w:pPr>
        <w:pStyle w:val="Level3"/>
        <w:tabs>
          <w:tab w:val="clear" w:pos="900"/>
          <w:tab w:val="num" w:pos="1440"/>
        </w:tabs>
        <w:ind w:left="1440"/>
      </w:pPr>
      <w:r w:rsidRPr="009E71EB">
        <w:t>Legal action</w:t>
      </w:r>
      <w:r w:rsidR="007231B8">
        <w:t>; and</w:t>
      </w:r>
    </w:p>
    <w:p w14:paraId="36B588DC"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6D503856" w14:textId="77777777" w:rsidR="007A7904" w:rsidRDefault="007A7904" w:rsidP="00767CC0">
      <w:pPr>
        <w:pStyle w:val="Level2Body"/>
      </w:pPr>
    </w:p>
    <w:p w14:paraId="398E21F8" w14:textId="77777777" w:rsidR="003E015B" w:rsidRPr="00D80916" w:rsidRDefault="003E015B" w:rsidP="003E015B">
      <w:pPr>
        <w:pStyle w:val="Level2"/>
        <w:numPr>
          <w:ilvl w:val="1"/>
          <w:numId w:val="8"/>
        </w:numPr>
      </w:pPr>
      <w:bookmarkStart w:id="42" w:name="_Toc120615937"/>
      <w:r>
        <w:t>ELECTRONIC PROPOSAL FILE NAMES</w:t>
      </w:r>
      <w:bookmarkEnd w:id="42"/>
    </w:p>
    <w:p w14:paraId="1CBA0222" w14:textId="63F26D61" w:rsidR="003E015B" w:rsidRDefault="003E015B" w:rsidP="003E015B">
      <w:pPr>
        <w:pStyle w:val="Level2Body"/>
      </w:pPr>
      <w:r>
        <w:t>The bidder must clearly identify the RFP proposal upload files.  To assist in identification please use the following file name template</w:t>
      </w:r>
      <w:r w:rsidRPr="00095BC4">
        <w:t xml:space="preserve">: RFP </w:t>
      </w:r>
      <w:r w:rsidR="00B64418" w:rsidRPr="00095BC4">
        <w:t>6</w:t>
      </w:r>
      <w:r w:rsidR="000A7711" w:rsidRPr="00095BC4">
        <w:t>740</w:t>
      </w:r>
      <w:r w:rsidRPr="00095BC4">
        <w:t xml:space="preserve"> Z1 ABC Company.  If multiple files are submitted for one RFP proposal, add number of files to file names:  RFP </w:t>
      </w:r>
      <w:r w:rsidR="00B64418" w:rsidRPr="00095BC4">
        <w:t>6</w:t>
      </w:r>
      <w:r w:rsidR="000A7711" w:rsidRPr="00095BC4">
        <w:t>740</w:t>
      </w:r>
      <w:r w:rsidR="00ED198C" w:rsidRPr="00095BC4">
        <w:t xml:space="preserve"> </w:t>
      </w:r>
      <w:r w:rsidRPr="00095BC4">
        <w:t xml:space="preserve">Z1 ABC Company File 1 of 2.  If multiple RFP proposals are submitted for the same RFP, add the proposal number to the file names: RFP </w:t>
      </w:r>
      <w:r w:rsidR="00B64418" w:rsidRPr="00095BC4">
        <w:t>6</w:t>
      </w:r>
      <w:r w:rsidR="000A7711" w:rsidRPr="00095BC4">
        <w:t>740</w:t>
      </w:r>
      <w:r w:rsidR="00ED198C" w:rsidRPr="00095BC4">
        <w:t xml:space="preserve"> </w:t>
      </w:r>
      <w:r w:rsidRPr="00095BC4">
        <w:t>Z1</w:t>
      </w:r>
      <w:r>
        <w:t xml:space="preserve"> ABC Company Proposal 1 File 1 of 2. </w:t>
      </w:r>
    </w:p>
    <w:p w14:paraId="26F0A06E" w14:textId="77777777" w:rsidR="003E015B" w:rsidRDefault="003E015B" w:rsidP="00767CC0">
      <w:pPr>
        <w:pStyle w:val="Level2Body"/>
      </w:pPr>
    </w:p>
    <w:p w14:paraId="784759C6" w14:textId="77777777" w:rsidR="00D80916" w:rsidRPr="00D80916" w:rsidRDefault="00534A42" w:rsidP="00360C6A">
      <w:pPr>
        <w:pStyle w:val="Level2"/>
        <w:numPr>
          <w:ilvl w:val="1"/>
          <w:numId w:val="8"/>
        </w:numPr>
      </w:pPr>
      <w:bookmarkStart w:id="43" w:name="_Toc120615938"/>
      <w:r>
        <w:t>PROPOSAL</w:t>
      </w:r>
      <w:r w:rsidR="00D80916" w:rsidRPr="00D80916">
        <w:t xml:space="preserve"> CORRECTIONS</w:t>
      </w:r>
      <w:r w:rsidR="00092295">
        <w:t xml:space="preserve"> AND MULTIPLE PROPOSALS</w:t>
      </w:r>
      <w:bookmarkEnd w:id="43"/>
    </w:p>
    <w:p w14:paraId="644BFB83" w14:textId="77777777" w:rsidR="001A0518" w:rsidRDefault="007A7904" w:rsidP="00D80916">
      <w:pPr>
        <w:pStyle w:val="Level2Body"/>
      </w:pPr>
      <w:r w:rsidRPr="007A7904">
        <w:t xml:space="preserve">A </w:t>
      </w:r>
      <w:r w:rsidR="00160EC5">
        <w:t>bidder</w:t>
      </w:r>
      <w:r w:rsidR="000215E4" w:rsidRPr="007A7904">
        <w:t xml:space="preserve"> </w:t>
      </w:r>
      <w:r w:rsidRPr="007A7904">
        <w:t xml:space="preserve">may correct a mistake in a </w:t>
      </w:r>
      <w:r w:rsidR="00534A42">
        <w:t>proposal</w:t>
      </w:r>
      <w:r w:rsidRPr="007A7904">
        <w:t xml:space="preserve"> prior to the </w:t>
      </w:r>
      <w:r w:rsidR="00FF6F9D">
        <w:t>Proposal Opening Date and Time</w:t>
      </w:r>
      <w:r w:rsidRPr="007A7904">
        <w:t xml:space="preserve"> by </w:t>
      </w:r>
      <w:r w:rsidR="006D7D2D">
        <w:t>uploading a revised and complete</w:t>
      </w:r>
      <w:r w:rsidR="001A0518">
        <w:t>d</w:t>
      </w:r>
      <w:r w:rsidR="006D7D2D">
        <w:t xml:space="preserve"> RFP proposal</w:t>
      </w:r>
      <w:r w:rsidR="00EA148F">
        <w:t>.</w:t>
      </w:r>
      <w:r w:rsidR="006D7D2D">
        <w:t xml:space="preserve">  </w:t>
      </w:r>
      <w:r w:rsidR="001A0518">
        <w:t xml:space="preserve">If a corrected RFP proposal is submitted, at RFP proposal opening time, the file name(s) date/time stamped with latest date/time stamp will be accepted as final proposal. </w:t>
      </w:r>
      <w:r w:rsidR="00092295">
        <w:t xml:space="preserve"> The corrected RFP file name(s) should be identified as Corrected Proposal #1, Corrected Proposal #2, etc. </w:t>
      </w:r>
    </w:p>
    <w:p w14:paraId="51FCB0B9" w14:textId="77777777" w:rsidR="001A0518" w:rsidRDefault="001A0518" w:rsidP="00D80916">
      <w:pPr>
        <w:pStyle w:val="Level2Body"/>
      </w:pPr>
    </w:p>
    <w:p w14:paraId="661484C4" w14:textId="77777777" w:rsidR="007A7904" w:rsidRDefault="001A0518" w:rsidP="00D80916">
      <w:pPr>
        <w:pStyle w:val="Level2Body"/>
      </w:pPr>
      <w:r>
        <w:t>A bidder may</w:t>
      </w:r>
      <w:r w:rsidR="006D7D2D">
        <w:t xml:space="preserve"> </w:t>
      </w:r>
      <w:r>
        <w:t>give</w:t>
      </w:r>
      <w:r w:rsidR="007A7904" w:rsidRPr="007A7904">
        <w:t xml:space="preserve"> </w:t>
      </w:r>
      <w:r>
        <w:t xml:space="preserve">email </w:t>
      </w:r>
      <w:r w:rsidR="007A7904" w:rsidRPr="007A7904">
        <w:t xml:space="preserve">notice to the State to withdraw the </w:t>
      </w:r>
      <w:r w:rsidR="00534A42">
        <w:t>proposal</w:t>
      </w:r>
      <w:r w:rsidR="007A7904" w:rsidRPr="007A7904">
        <w:t xml:space="preserve"> completely.</w:t>
      </w:r>
      <w:r>
        <w:t xml:space="preserve"> Email withdrawal notice to: </w:t>
      </w:r>
      <w:hyperlink r:id="rId16" w:history="1">
        <w:r w:rsidR="00EA148F" w:rsidRPr="00A94029">
          <w:rPr>
            <w:rStyle w:val="Hyperlink"/>
            <w:sz w:val="18"/>
          </w:rPr>
          <w:t>as.materielpurchasing@nebraska.gov</w:t>
        </w:r>
      </w:hyperlink>
      <w:r>
        <w:t>.</w:t>
      </w:r>
      <w:r w:rsidR="007A7904" w:rsidRPr="007A7904">
        <w:t xml:space="preserve">  </w:t>
      </w:r>
      <w:r w:rsidR="00ED0B08" w:rsidRPr="007A7904">
        <w:t>Chang</w:t>
      </w:r>
      <w:r w:rsidR="00ED0B08">
        <w:t>ing</w:t>
      </w:r>
      <w:r w:rsidR="00ED0B08" w:rsidRPr="007A7904">
        <w:t xml:space="preserve"> </w:t>
      </w:r>
      <w:r w:rsidR="007A7904" w:rsidRPr="007A7904">
        <w:t xml:space="preserve">a </w:t>
      </w:r>
      <w:r w:rsidR="00534A42">
        <w:t>proposal</w:t>
      </w:r>
      <w:r w:rsidR="007A7904" w:rsidRPr="007A7904">
        <w:t xml:space="preserve"> after </w:t>
      </w:r>
      <w:r w:rsidR="0095418E">
        <w:t xml:space="preserve">Proposal Opening Date and Time </w:t>
      </w:r>
      <w:r w:rsidR="00EC3AA3">
        <w:t>may be</w:t>
      </w:r>
      <w:r w:rsidR="00EC3AA3" w:rsidRPr="007A7904">
        <w:t xml:space="preserve"> </w:t>
      </w:r>
      <w:r w:rsidR="00ED0B08">
        <w:t>permitted</w:t>
      </w:r>
      <w:r w:rsidR="00ED0B08"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3C36520F" w14:textId="77777777" w:rsidR="001A0518" w:rsidRDefault="001A0518" w:rsidP="00D80916">
      <w:pPr>
        <w:pStyle w:val="Level2Body"/>
      </w:pPr>
    </w:p>
    <w:p w14:paraId="0AF6D0C9" w14:textId="77777777" w:rsidR="00092295" w:rsidRDefault="00092295" w:rsidP="00092295">
      <w:pPr>
        <w:pStyle w:val="Level2Body"/>
      </w:pPr>
      <w:r>
        <w:t xml:space="preserve">If separate, multiple RFP proposals are submitted for the same RFP, the file names should be identified as Proposal #1, Proposal #2, etc.   </w:t>
      </w:r>
    </w:p>
    <w:p w14:paraId="39B45F80" w14:textId="77777777" w:rsidR="00092295" w:rsidRDefault="00092295" w:rsidP="00D80916">
      <w:pPr>
        <w:pStyle w:val="Level2Body"/>
      </w:pPr>
    </w:p>
    <w:p w14:paraId="57C078FB" w14:textId="77777777" w:rsidR="00176F72" w:rsidRPr="003763B4" w:rsidRDefault="00176F72" w:rsidP="00360C6A">
      <w:pPr>
        <w:pStyle w:val="Level2"/>
        <w:numPr>
          <w:ilvl w:val="1"/>
          <w:numId w:val="8"/>
        </w:numPr>
      </w:pPr>
      <w:bookmarkStart w:id="44" w:name="_Toc122765857"/>
      <w:bookmarkStart w:id="45" w:name="_Toc120615939"/>
      <w:r w:rsidRPr="003763B4">
        <w:t>LATE PROPOSALS</w:t>
      </w:r>
      <w:bookmarkEnd w:id="44"/>
      <w:bookmarkEnd w:id="45"/>
    </w:p>
    <w:p w14:paraId="0DEE19F7" w14:textId="77777777" w:rsidR="00176F72" w:rsidRPr="002B2CFA" w:rsidRDefault="005838E7" w:rsidP="002B2CFA">
      <w:pPr>
        <w:pStyle w:val="Level2Body"/>
      </w:pPr>
      <w:r>
        <w:t>Electronic p</w:t>
      </w:r>
      <w:r w:rsidR="00176F72" w:rsidRPr="00514090">
        <w:t xml:space="preserve">roposals received after the time and date of the proposal opening will be considered late proposals.  Late proposals will </w:t>
      </w:r>
      <w:r>
        <w:t xml:space="preserve">not </w:t>
      </w:r>
      <w:r w:rsidR="00176F72" w:rsidRPr="00514090">
        <w:t>be returned</w:t>
      </w:r>
      <w:r>
        <w:t xml:space="preserve"> or opened. </w:t>
      </w:r>
      <w:r w:rsidR="00176F72" w:rsidRPr="002B2CFA">
        <w:t xml:space="preserve">  The State is not responsible for proposals that are late or lost </w:t>
      </w:r>
      <w:r w:rsidR="007C48C4" w:rsidRPr="002B2CFA">
        <w:t>regardless of cause or fault</w:t>
      </w:r>
      <w:r w:rsidR="00176F72" w:rsidRPr="002B2CFA">
        <w:t>.</w:t>
      </w:r>
    </w:p>
    <w:p w14:paraId="0266D7F9" w14:textId="77777777" w:rsidR="00176F72" w:rsidRPr="002B2CFA" w:rsidRDefault="00176F72" w:rsidP="002B2CFA">
      <w:pPr>
        <w:pStyle w:val="Level2Body"/>
      </w:pPr>
    </w:p>
    <w:p w14:paraId="3E782A9F" w14:textId="77777777" w:rsidR="00176F72" w:rsidRPr="002A04D7" w:rsidRDefault="00176F72" w:rsidP="00360C6A">
      <w:pPr>
        <w:pStyle w:val="Level2"/>
        <w:numPr>
          <w:ilvl w:val="1"/>
          <w:numId w:val="8"/>
        </w:numPr>
      </w:pPr>
      <w:bookmarkStart w:id="46" w:name="_Toc120615940"/>
      <w:r w:rsidRPr="003763B4">
        <w:t>PROPOSAL OPENING</w:t>
      </w:r>
      <w:bookmarkEnd w:id="46"/>
      <w:r w:rsidRPr="003763B4">
        <w:t xml:space="preserve"> </w:t>
      </w:r>
    </w:p>
    <w:p w14:paraId="2307F453" w14:textId="77777777" w:rsidR="00176F72" w:rsidRPr="002B2CFA" w:rsidRDefault="00176F72" w:rsidP="002B2CFA">
      <w:pPr>
        <w:pStyle w:val="Level2Body"/>
      </w:pPr>
      <w:r w:rsidRPr="00514090">
        <w:t xml:space="preserve">The opening of proposals will be public and the </w:t>
      </w:r>
      <w:r w:rsidR="00160EC5">
        <w:t>bidders</w:t>
      </w:r>
      <w:r w:rsidR="000215E4" w:rsidRPr="002B2CFA">
        <w:t xml:space="preserve"> </w:t>
      </w:r>
      <w:r w:rsidR="009E71EB" w:rsidRPr="002B2CFA">
        <w:t>will be</w:t>
      </w:r>
      <w:r w:rsidRPr="002B2CFA">
        <w:t xml:space="preserve"> announced</w:t>
      </w:r>
      <w:r w:rsidR="00B64418">
        <w:t xml:space="preserve"> via Zoom</w:t>
      </w:r>
      <w:r w:rsidRPr="002B2CFA">
        <w:t xml:space="preserve">.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160EC5">
        <w:t>bidder</w:t>
      </w:r>
      <w:r w:rsidR="00EC3AA3" w:rsidRPr="00695DA2">
        <w:t xml:space="preserve">, in accordance with the </w:t>
      </w:r>
      <w:r w:rsidR="00160EC5">
        <w:t>RFP</w:t>
      </w:r>
      <w:r w:rsidR="00EC3AA3" w:rsidRPr="00695DA2">
        <w:t xml:space="preserve"> and state statute, will not be posted. If the </w:t>
      </w:r>
      <w:r w:rsidR="00F21846">
        <w:t>S</w:t>
      </w:r>
      <w:r w:rsidR="00EC3AA3" w:rsidRPr="00695DA2">
        <w:t xml:space="preserve">tate determines submitted information should not be withheld, in accordance with the </w:t>
      </w:r>
      <w:hyperlink r:id="rId17"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160EC5">
        <w:t>bidder</w:t>
      </w:r>
      <w:r w:rsidR="00EC3AA3">
        <w:t xml:space="preserve"> will be notified of the release and it shall be the obligation of the submitting </w:t>
      </w:r>
      <w:r w:rsidR="00160EC5">
        <w:t>bidder</w:t>
      </w:r>
      <w:r w:rsidR="00EC3AA3">
        <w:t xml:space="preserve"> to take further action if it believes the information should not be released.</w:t>
      </w:r>
      <w:r w:rsidR="00ED0B08">
        <w:t xml:space="preserve">  </w:t>
      </w:r>
      <w:r w:rsidR="00EC3AA3">
        <w:t xml:space="preserve">  </w:t>
      </w:r>
      <w:r w:rsidRPr="002B2CFA">
        <w:t>Once proposals are opened</w:t>
      </w:r>
      <w:r w:rsidR="001B782C">
        <w:t>,</w:t>
      </w:r>
      <w:r w:rsidRPr="002B2CFA">
        <w:t xml:space="preserve"> they become the property of the State of Nebraska and will not be returned</w:t>
      </w:r>
      <w:r w:rsidR="00665398">
        <w:t>.</w:t>
      </w:r>
    </w:p>
    <w:p w14:paraId="0334E77A" w14:textId="77777777" w:rsidR="00883C4A" w:rsidRDefault="00883C4A" w:rsidP="00176F72">
      <w:pPr>
        <w:pStyle w:val="Level2Body"/>
        <w:rPr>
          <w:rFonts w:cs="Arial"/>
          <w:szCs w:val="18"/>
        </w:rPr>
      </w:pPr>
    </w:p>
    <w:p w14:paraId="1FA0E633" w14:textId="77777777" w:rsidR="002B3578" w:rsidRDefault="00883C4A" w:rsidP="00360C6A">
      <w:pPr>
        <w:pStyle w:val="Level2"/>
        <w:numPr>
          <w:ilvl w:val="1"/>
          <w:numId w:val="8"/>
        </w:numPr>
      </w:pPr>
      <w:bookmarkStart w:id="47" w:name="_Toc120615941"/>
      <w:r>
        <w:t>R</w:t>
      </w:r>
      <w:r w:rsidR="009E71EB">
        <w:t>EQUEST FOR PROPOSAL</w:t>
      </w:r>
      <w:r>
        <w:t>/PROPOSAL REQUIREMENTS</w:t>
      </w:r>
      <w:bookmarkEnd w:id="47"/>
    </w:p>
    <w:p w14:paraId="7AABF2D1"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18F26ED" w14:textId="77777777" w:rsidR="00883C4A" w:rsidRPr="003763B4" w:rsidRDefault="00883C4A" w:rsidP="00883C4A">
      <w:pPr>
        <w:pStyle w:val="Level2Body"/>
        <w:rPr>
          <w:rFonts w:cs="Arial"/>
          <w:szCs w:val="18"/>
        </w:rPr>
      </w:pPr>
    </w:p>
    <w:p w14:paraId="5BD51442" w14:textId="4A0DD2D6"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0A7711">
        <w:rPr>
          <w:rFonts w:cs="Arial"/>
          <w:szCs w:val="18"/>
        </w:rPr>
        <w:t>,</w:t>
      </w:r>
    </w:p>
    <w:p w14:paraId="187710BB" w14:textId="2D513A42"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r w:rsidR="000A7711">
        <w:rPr>
          <w:rFonts w:cs="Arial"/>
          <w:szCs w:val="18"/>
        </w:rPr>
        <w:t>,</w:t>
      </w:r>
    </w:p>
    <w:p w14:paraId="2AC986DD" w14:textId="6CD522C7" w:rsidR="009E71EB" w:rsidRDefault="009E71EB" w:rsidP="00695DA2">
      <w:pPr>
        <w:pStyle w:val="Level3"/>
        <w:tabs>
          <w:tab w:val="clear" w:pos="900"/>
          <w:tab w:val="num" w:pos="1440"/>
        </w:tabs>
        <w:ind w:left="1440"/>
        <w:rPr>
          <w:rFonts w:cs="Arial"/>
          <w:szCs w:val="18"/>
        </w:rPr>
      </w:pPr>
      <w:r>
        <w:rPr>
          <w:rFonts w:cs="Arial"/>
          <w:szCs w:val="18"/>
        </w:rPr>
        <w:t xml:space="preserve">Completed </w:t>
      </w:r>
      <w:r w:rsidR="00C25CF5">
        <w:rPr>
          <w:rFonts w:cs="Arial"/>
          <w:szCs w:val="18"/>
        </w:rPr>
        <w:t xml:space="preserve">Master Agreement Revision </w:t>
      </w:r>
      <w:r w:rsidR="00C25CF5" w:rsidRPr="00095BC4">
        <w:rPr>
          <w:rFonts w:cs="Arial"/>
          <w:szCs w:val="18"/>
        </w:rPr>
        <w:t>#</w:t>
      </w:r>
      <w:r w:rsidR="000A7711" w:rsidRPr="00095BC4">
        <w:rPr>
          <w:rFonts w:cs="Arial"/>
          <w:szCs w:val="18"/>
        </w:rPr>
        <w:t>4,</w:t>
      </w:r>
    </w:p>
    <w:p w14:paraId="10479737"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2580E509" w14:textId="77777777" w:rsidR="00883C4A" w:rsidRDefault="00883C4A" w:rsidP="00176F72">
      <w:pPr>
        <w:pStyle w:val="Level2Body"/>
        <w:rPr>
          <w:rFonts w:cs="Arial"/>
          <w:szCs w:val="18"/>
        </w:rPr>
      </w:pPr>
    </w:p>
    <w:p w14:paraId="5CDF4BC1" w14:textId="77777777" w:rsidR="00883C4A" w:rsidRDefault="00883C4A" w:rsidP="00360C6A">
      <w:pPr>
        <w:pStyle w:val="Level2"/>
        <w:numPr>
          <w:ilvl w:val="1"/>
          <w:numId w:val="8"/>
        </w:numPr>
      </w:pPr>
      <w:bookmarkStart w:id="48" w:name="_Toc120615942"/>
      <w:r w:rsidRPr="003763B4">
        <w:t>EVALUATION COMMITTEE</w:t>
      </w:r>
      <w:bookmarkEnd w:id="48"/>
      <w:r w:rsidRPr="003763B4">
        <w:t xml:space="preserve"> </w:t>
      </w:r>
    </w:p>
    <w:p w14:paraId="7D6A21DF"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6BA26464" w14:textId="77777777" w:rsidR="00176F72" w:rsidRPr="003763B4" w:rsidRDefault="00176F72" w:rsidP="00176F72">
      <w:pPr>
        <w:pStyle w:val="Level2Body"/>
        <w:rPr>
          <w:rFonts w:cs="Arial"/>
          <w:szCs w:val="18"/>
        </w:rPr>
      </w:pPr>
    </w:p>
    <w:p w14:paraId="4FF23E3F" w14:textId="77777777" w:rsidR="00176F72" w:rsidRPr="002A04D7" w:rsidRDefault="00176F72" w:rsidP="00360C6A">
      <w:pPr>
        <w:pStyle w:val="Level2"/>
        <w:numPr>
          <w:ilvl w:val="1"/>
          <w:numId w:val="8"/>
        </w:numPr>
      </w:pPr>
      <w:bookmarkStart w:id="49" w:name="_Toc149105023"/>
      <w:bookmarkStart w:id="50" w:name="_Toc120615943"/>
      <w:r w:rsidRPr="003763B4">
        <w:t>EVALUATION</w:t>
      </w:r>
      <w:bookmarkEnd w:id="49"/>
      <w:r w:rsidRPr="003763B4">
        <w:t xml:space="preserve"> OF PROPOSALS</w:t>
      </w:r>
      <w:bookmarkEnd w:id="50"/>
    </w:p>
    <w:p w14:paraId="1B4AE2B6"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22E82235" w14:textId="77777777" w:rsidR="00176F72" w:rsidRPr="002B2CFA" w:rsidRDefault="00176F72" w:rsidP="002B2CFA">
      <w:pPr>
        <w:pStyle w:val="Level2Body"/>
      </w:pPr>
    </w:p>
    <w:p w14:paraId="3E7506AC" w14:textId="77777777" w:rsidR="00EC3368" w:rsidRDefault="00EC3368" w:rsidP="00EF2A3A">
      <w:pPr>
        <w:pStyle w:val="Level2Body"/>
      </w:pPr>
      <w:r w:rsidRPr="00D83826">
        <w:t xml:space="preserve">All proposals that are responsive to the </w:t>
      </w:r>
      <w:r w:rsidR="008E1AD8">
        <w:t xml:space="preserve">solicitation </w:t>
      </w:r>
      <w:r>
        <w:t>will be evaluated based on the following</w:t>
      </w:r>
      <w:r w:rsidRPr="002B2CFA">
        <w:t>:</w:t>
      </w:r>
    </w:p>
    <w:p w14:paraId="2A8DCFE6" w14:textId="77777777" w:rsidR="00EC3368" w:rsidRDefault="00EC3368" w:rsidP="00EF2A3A">
      <w:pPr>
        <w:pStyle w:val="Level2Body"/>
      </w:pPr>
    </w:p>
    <w:p w14:paraId="1D6D751C" w14:textId="77777777" w:rsidR="00EC3368" w:rsidRPr="002B2CFA" w:rsidRDefault="00EC3368" w:rsidP="00360C6A">
      <w:pPr>
        <w:pStyle w:val="Level3"/>
        <w:numPr>
          <w:ilvl w:val="2"/>
          <w:numId w:val="18"/>
        </w:numPr>
        <w:tabs>
          <w:tab w:val="clear" w:pos="900"/>
          <w:tab w:val="num" w:pos="1440"/>
        </w:tabs>
        <w:ind w:left="1440"/>
      </w:pPr>
      <w:r>
        <w:t>Cost Proposal</w:t>
      </w:r>
    </w:p>
    <w:p w14:paraId="0B3282C0" w14:textId="77777777" w:rsidR="00EC3368" w:rsidRDefault="00EC3368" w:rsidP="00972534">
      <w:pPr>
        <w:pStyle w:val="Level2Body"/>
      </w:pPr>
    </w:p>
    <w:p w14:paraId="2BCEAF7B"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 xml:space="preserve">Information obtained from any Vendor Performance Report </w:t>
      </w:r>
      <w:r w:rsidRPr="0024396B">
        <w:rPr>
          <w:rFonts w:cs="Arial"/>
          <w:szCs w:val="18"/>
        </w:rPr>
        <w:t xml:space="preserve">(See Terms &amp; Conditions, Section </w:t>
      </w:r>
      <w:r w:rsidR="0024396B" w:rsidRPr="0024396B">
        <w:rPr>
          <w:rFonts w:cs="Arial"/>
          <w:szCs w:val="18"/>
        </w:rPr>
        <w:t>II.</w:t>
      </w:r>
      <w:r w:rsidRPr="0024396B">
        <w:rPr>
          <w:rFonts w:cs="Arial"/>
          <w:szCs w:val="18"/>
        </w:rPr>
        <w:t>)</w:t>
      </w:r>
      <w:r>
        <w:rPr>
          <w:rFonts w:cs="Arial"/>
          <w:szCs w:val="18"/>
        </w:rPr>
        <w:t xml:space="preserve"> may be used in evaluating responses to solicitations for goods and services to determine the best value for the State.</w:t>
      </w:r>
    </w:p>
    <w:p w14:paraId="332ED036" w14:textId="77777777" w:rsidR="00190629" w:rsidRPr="00F53978" w:rsidRDefault="00190629" w:rsidP="00972534">
      <w:pPr>
        <w:pStyle w:val="Level2Body"/>
      </w:pPr>
    </w:p>
    <w:p w14:paraId="25F668E2"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46354C">
        <w:rPr>
          <w:rFonts w:cs="Arial"/>
          <w:szCs w:val="18"/>
        </w:rPr>
        <w:t>bidder</w:t>
      </w:r>
      <w:r w:rsidRPr="003763B4">
        <w:rPr>
          <w:rFonts w:cs="Arial"/>
          <w:szCs w:val="18"/>
        </w:rPr>
        <w:t>, if all other factors are equal.</w:t>
      </w:r>
    </w:p>
    <w:p w14:paraId="79226197" w14:textId="77777777" w:rsidR="00176F72" w:rsidRPr="003763B4" w:rsidRDefault="00176F72" w:rsidP="00176F72">
      <w:pPr>
        <w:pStyle w:val="Level2Body"/>
        <w:rPr>
          <w:rFonts w:cs="Arial"/>
          <w:szCs w:val="18"/>
        </w:rPr>
      </w:pPr>
    </w:p>
    <w:p w14:paraId="3706E69A"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1EC96875" w14:textId="77777777" w:rsidR="00176F72" w:rsidRPr="003763B4" w:rsidRDefault="00176F72" w:rsidP="00176F72">
      <w:pPr>
        <w:pStyle w:val="Level2Body"/>
        <w:rPr>
          <w:rFonts w:cs="Arial"/>
          <w:szCs w:val="18"/>
        </w:rPr>
      </w:pPr>
    </w:p>
    <w:p w14:paraId="2FB9010F"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46354C">
        <w:rPr>
          <w:rFonts w:cs="Arial"/>
          <w:szCs w:val="18"/>
        </w:rPr>
        <w:t>RFP</w:t>
      </w:r>
      <w:r w:rsidR="008E1AD8" w:rsidRPr="003763B4">
        <w:rPr>
          <w:rFonts w:cs="Arial"/>
          <w:szCs w:val="18"/>
        </w:rPr>
        <w:t xml:space="preserve"> </w:t>
      </w:r>
      <w:r w:rsidRPr="003763B4">
        <w:rPr>
          <w:rFonts w:cs="Arial"/>
          <w:szCs w:val="18"/>
        </w:rPr>
        <w:t>cover page under “</w:t>
      </w:r>
      <w:r w:rsidR="0046354C">
        <w:rPr>
          <w:rFonts w:cs="Arial"/>
          <w:szCs w:val="18"/>
        </w:rPr>
        <w:t>Bidder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46354C">
        <w:rPr>
          <w:rFonts w:cs="Arial"/>
          <w:szCs w:val="18"/>
        </w:rPr>
        <w:t>bidder</w:t>
      </w:r>
      <w:r w:rsidR="003A6E9A" w:rsidRPr="003763B4">
        <w:rPr>
          <w:rFonts w:cs="Arial"/>
          <w:szCs w:val="18"/>
        </w:rPr>
        <w:t xml:space="preserve"> </w:t>
      </w:r>
      <w:r w:rsidRPr="003763B4">
        <w:rPr>
          <w:rFonts w:cs="Arial"/>
          <w:szCs w:val="18"/>
        </w:rPr>
        <w:t>within ten (10) business days of request:</w:t>
      </w:r>
    </w:p>
    <w:p w14:paraId="676A6AE6" w14:textId="77777777" w:rsidR="00176F72" w:rsidRPr="003763B4" w:rsidRDefault="00176F72" w:rsidP="00176F72">
      <w:pPr>
        <w:pStyle w:val="Level2Body"/>
        <w:rPr>
          <w:rFonts w:cs="Arial"/>
          <w:szCs w:val="18"/>
        </w:rPr>
      </w:pPr>
    </w:p>
    <w:p w14:paraId="7893DA36" w14:textId="7C860155" w:rsidR="00176F72" w:rsidRPr="003763B4" w:rsidRDefault="00176F72" w:rsidP="00360C6A">
      <w:pPr>
        <w:pStyle w:val="Level3"/>
        <w:numPr>
          <w:ilvl w:val="2"/>
          <w:numId w:val="10"/>
        </w:numPr>
        <w:tabs>
          <w:tab w:val="clear" w:pos="900"/>
          <w:tab w:val="num" w:pos="1440"/>
        </w:tabs>
        <w:ind w:left="1440"/>
      </w:pPr>
      <w:r w:rsidRPr="003763B4">
        <w:t>Documentation from the United States Armed Forces confirming service</w:t>
      </w:r>
      <w:r w:rsidR="000A7711">
        <w:t>,</w:t>
      </w:r>
      <w:r w:rsidRPr="003763B4">
        <w:t xml:space="preserve"> </w:t>
      </w:r>
    </w:p>
    <w:p w14:paraId="5B272F98" w14:textId="39EF77FE"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r w:rsidR="000A7711">
        <w:t>,</w:t>
      </w:r>
    </w:p>
    <w:p w14:paraId="0959BC4E"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5299A6E5"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BA47F9F" w14:textId="77777777" w:rsidR="00176F72" w:rsidRPr="003763B4" w:rsidRDefault="00176F72" w:rsidP="00176F72">
      <w:pPr>
        <w:pStyle w:val="Level2Body"/>
        <w:rPr>
          <w:rFonts w:cs="Arial"/>
          <w:szCs w:val="18"/>
        </w:rPr>
      </w:pPr>
    </w:p>
    <w:p w14:paraId="20C0EE33"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46354C">
        <w:rPr>
          <w:rFonts w:cs="Arial"/>
          <w:szCs w:val="18"/>
        </w:rPr>
        <w:t xml:space="preserve">bidder </w:t>
      </w:r>
      <w:r w:rsidRPr="003763B4">
        <w:rPr>
          <w:rFonts w:cs="Arial"/>
          <w:szCs w:val="18"/>
        </w:rPr>
        <w:t>from consideration of the preference.</w:t>
      </w:r>
    </w:p>
    <w:p w14:paraId="247EE2AF" w14:textId="77777777" w:rsidR="00354274" w:rsidRPr="003763B4" w:rsidRDefault="00354274" w:rsidP="00176F72">
      <w:pPr>
        <w:pStyle w:val="Level2Body"/>
        <w:rPr>
          <w:rFonts w:cs="Arial"/>
          <w:szCs w:val="18"/>
        </w:rPr>
      </w:pPr>
    </w:p>
    <w:p w14:paraId="32CB2A58" w14:textId="77777777" w:rsidR="0011598E" w:rsidRDefault="0011598E" w:rsidP="0011598E">
      <w:pPr>
        <w:pStyle w:val="Level2"/>
        <w:numPr>
          <w:ilvl w:val="1"/>
          <w:numId w:val="6"/>
        </w:numPr>
      </w:pPr>
      <w:bookmarkStart w:id="51" w:name="_Toc120615944"/>
      <w:r>
        <w:t>COST CLARIFICATION</w:t>
      </w:r>
      <w:bookmarkEnd w:id="51"/>
    </w:p>
    <w:p w14:paraId="3724327C" w14:textId="77777777" w:rsidR="0011598E" w:rsidRDefault="0011598E" w:rsidP="0011598E">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02B18196" w14:textId="77777777" w:rsidR="0011598E" w:rsidRDefault="0011598E" w:rsidP="0011598E">
      <w:pPr>
        <w:pStyle w:val="Level2Body"/>
      </w:pPr>
    </w:p>
    <w:p w14:paraId="6EC5165B" w14:textId="77777777" w:rsidR="00883C4A" w:rsidRPr="003763B4" w:rsidRDefault="00883C4A" w:rsidP="00360C6A">
      <w:pPr>
        <w:pStyle w:val="Level2"/>
        <w:numPr>
          <w:ilvl w:val="1"/>
          <w:numId w:val="8"/>
        </w:numPr>
      </w:pPr>
      <w:bookmarkStart w:id="52" w:name="_Toc120615945"/>
      <w:r w:rsidRPr="003763B4">
        <w:t>BEST AND FINAL OFFER</w:t>
      </w:r>
      <w:bookmarkEnd w:id="52"/>
    </w:p>
    <w:p w14:paraId="19F78A1D"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734685">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734685">
        <w:t>bidder</w:t>
      </w:r>
      <w:r w:rsidRPr="002B2CFA">
        <w:t xml:space="preserve">.  However, a </w:t>
      </w:r>
      <w:r w:rsidR="00734685">
        <w:t>bidder</w:t>
      </w:r>
      <w:r w:rsidR="000215E4" w:rsidRPr="002B2CFA">
        <w:t xml:space="preserve"> </w:t>
      </w:r>
      <w:r w:rsidRPr="002B2CFA">
        <w:lastRenderedPageBreak/>
        <w:t xml:space="preserve">should provide its best offer in its original proposal.  </w:t>
      </w:r>
      <w:r w:rsidR="00734685">
        <w:t>Bidders</w:t>
      </w:r>
      <w:r w:rsidR="000215E4" w:rsidRPr="002B2CFA">
        <w:t xml:space="preserve"> </w:t>
      </w:r>
      <w:r w:rsidRPr="002B2CFA">
        <w:t>should not expect that the State will request a best and final offer.</w:t>
      </w:r>
    </w:p>
    <w:p w14:paraId="487A380D" w14:textId="77777777" w:rsidR="008C1AFE" w:rsidRPr="003763B4" w:rsidRDefault="008C1AFE" w:rsidP="0028666A">
      <w:pPr>
        <w:pStyle w:val="Level2Body"/>
        <w:rPr>
          <w:rFonts w:cs="Arial"/>
          <w:szCs w:val="18"/>
        </w:rPr>
      </w:pPr>
    </w:p>
    <w:p w14:paraId="13C5296F" w14:textId="77777777" w:rsidR="00E21034" w:rsidRPr="002B2CFA" w:rsidRDefault="008C1AFE" w:rsidP="00360C6A">
      <w:pPr>
        <w:pStyle w:val="Level2"/>
        <w:numPr>
          <w:ilvl w:val="1"/>
          <w:numId w:val="8"/>
        </w:numPr>
      </w:pPr>
      <w:bookmarkStart w:id="53" w:name="_Toc120615946"/>
      <w:r w:rsidRPr="00514090">
        <w:t xml:space="preserve">REFERENCE </w:t>
      </w:r>
      <w:r w:rsidR="005A69D8" w:rsidRPr="00514090">
        <w:t xml:space="preserve">AND CREDIT </w:t>
      </w:r>
      <w:r w:rsidRPr="00514090">
        <w:t>CHECKS</w:t>
      </w:r>
      <w:bookmarkEnd w:id="53"/>
    </w:p>
    <w:p w14:paraId="0DD35195"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w:t>
      </w:r>
      <w:r w:rsidR="00734685">
        <w:t>the RFP</w:t>
      </w:r>
      <w:r w:rsidR="00082250" w:rsidRPr="002B2CFA">
        <w:t xml:space="preserve">, the </w:t>
      </w:r>
      <w:r w:rsidR="00734685">
        <w:t>bidder</w:t>
      </w:r>
      <w:r w:rsidR="000215E4" w:rsidRPr="002B2CFA">
        <w:t xml:space="preserve"> </w:t>
      </w:r>
      <w:r w:rsidR="00082250" w:rsidRPr="002B2CFA">
        <w:t xml:space="preserve">grants to the State the right to contact or arrange a visit in person with any or all of the </w:t>
      </w:r>
      <w:r w:rsidR="00734685">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EED74D3" w14:textId="77777777" w:rsidR="00883C4A" w:rsidRPr="003763B4" w:rsidRDefault="00883C4A" w:rsidP="00D83826">
      <w:pPr>
        <w:pStyle w:val="Level2Body"/>
      </w:pPr>
    </w:p>
    <w:p w14:paraId="76A7CF97" w14:textId="77777777" w:rsidR="00883C4A" w:rsidRPr="002B2CFA" w:rsidRDefault="00883C4A" w:rsidP="00360C6A">
      <w:pPr>
        <w:pStyle w:val="Level2"/>
        <w:numPr>
          <w:ilvl w:val="1"/>
          <w:numId w:val="8"/>
        </w:numPr>
      </w:pPr>
      <w:bookmarkStart w:id="54" w:name="_Toc120615947"/>
      <w:r w:rsidRPr="003763B4">
        <w:t>AWARD</w:t>
      </w:r>
      <w:bookmarkEnd w:id="54"/>
      <w:r w:rsidRPr="002B2CFA">
        <w:t xml:space="preserve">     </w:t>
      </w:r>
    </w:p>
    <w:p w14:paraId="1ED3C753" w14:textId="77777777" w:rsidR="00BC7C8C" w:rsidRDefault="00BC7C8C" w:rsidP="00D83826">
      <w:pPr>
        <w:pStyle w:val="Level2Body"/>
      </w:pPr>
      <w:bookmarkStart w:id="55" w:name="_Toc205105365"/>
      <w:bookmarkStart w:id="56" w:name="_Toc205112165"/>
      <w:bookmarkStart w:id="57" w:name="_Toc205264269"/>
      <w:bookmarkStart w:id="58" w:name="_Toc205264384"/>
      <w:bookmarkStart w:id="59" w:name="_Toc205264499"/>
      <w:bookmarkStart w:id="60" w:name="_Toc205264612"/>
      <w:bookmarkStart w:id="61" w:name="_Toc205264725"/>
      <w:bookmarkStart w:id="62" w:name="_Toc205264839"/>
      <w:bookmarkStart w:id="63" w:name="_Toc205265403"/>
      <w:bookmarkStart w:id="64" w:name="_Toc205105369"/>
      <w:bookmarkStart w:id="65" w:name="_Toc205112169"/>
      <w:bookmarkStart w:id="66" w:name="_Toc205263604"/>
      <w:bookmarkStart w:id="67" w:name="_Toc205264274"/>
      <w:bookmarkStart w:id="68" w:name="_Toc205264389"/>
      <w:bookmarkStart w:id="69" w:name="_Toc205264504"/>
      <w:bookmarkStart w:id="70" w:name="_Toc205264617"/>
      <w:bookmarkStart w:id="71" w:name="_Toc205264730"/>
      <w:bookmarkStart w:id="72" w:name="_Toc205264844"/>
      <w:bookmarkStart w:id="73" w:name="_Toc205265408"/>
      <w:bookmarkStart w:id="74" w:name="_Toc205105372"/>
      <w:bookmarkStart w:id="75" w:name="_Toc205112172"/>
      <w:bookmarkStart w:id="76" w:name="_Toc205263607"/>
      <w:bookmarkStart w:id="77" w:name="_Toc205264277"/>
      <w:bookmarkStart w:id="78" w:name="_Toc205264392"/>
      <w:bookmarkStart w:id="79" w:name="_Toc205264507"/>
      <w:bookmarkStart w:id="80" w:name="_Toc205264620"/>
      <w:bookmarkStart w:id="81" w:name="_Toc205264733"/>
      <w:bookmarkStart w:id="82" w:name="_Toc205264847"/>
      <w:bookmarkStart w:id="83" w:name="_Toc205265411"/>
      <w:bookmarkStart w:id="84" w:name="_Toc205105374"/>
      <w:bookmarkStart w:id="85" w:name="_Toc205112174"/>
      <w:bookmarkStart w:id="86" w:name="_Toc205263609"/>
      <w:bookmarkStart w:id="87" w:name="_Toc205264279"/>
      <w:bookmarkStart w:id="88" w:name="_Toc205264394"/>
      <w:bookmarkStart w:id="89" w:name="_Toc205264509"/>
      <w:bookmarkStart w:id="90" w:name="_Toc205264622"/>
      <w:bookmarkStart w:id="91" w:name="_Toc205264735"/>
      <w:bookmarkStart w:id="92" w:name="_Toc205264849"/>
      <w:bookmarkStart w:id="93" w:name="_Toc20526541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734685">
        <w:t>RFP</w:t>
      </w:r>
      <w:r w:rsidR="008E1AD8">
        <w:t xml:space="preserve"> </w:t>
      </w:r>
      <w:r w:rsidR="00604D9D">
        <w:t>process,</w:t>
      </w:r>
      <w:r w:rsidR="00C41E34">
        <w:t xml:space="preserve"> </w:t>
      </w:r>
      <w:r>
        <w:t>the State of Nebraska may take one or more of the following actions:</w:t>
      </w:r>
    </w:p>
    <w:p w14:paraId="3D926B2F" w14:textId="77777777" w:rsidR="00BC7C8C" w:rsidRDefault="00BC7C8C" w:rsidP="00D83826">
      <w:pPr>
        <w:pStyle w:val="Level2Body"/>
      </w:pPr>
    </w:p>
    <w:p w14:paraId="3526AE1C" w14:textId="1B4E452B" w:rsidR="00FA2632" w:rsidRDefault="00A70E93" w:rsidP="00A036AA">
      <w:pPr>
        <w:pStyle w:val="Level3"/>
        <w:tabs>
          <w:tab w:val="clear" w:pos="900"/>
          <w:tab w:val="num" w:pos="1440"/>
        </w:tabs>
        <w:ind w:left="1440"/>
      </w:pPr>
      <w:r>
        <w:t xml:space="preserve">Amend the </w:t>
      </w:r>
      <w:r w:rsidR="00734685">
        <w:t>RFP</w:t>
      </w:r>
      <w:r w:rsidR="000A7711">
        <w:t>,</w:t>
      </w:r>
    </w:p>
    <w:p w14:paraId="27F23F51" w14:textId="7E667D8D"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0A7711">
        <w:t>,</w:t>
      </w:r>
    </w:p>
    <w:p w14:paraId="1373C36C" w14:textId="22B3FC7D"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BB5A6D">
        <w:t xml:space="preserve">bidder </w:t>
      </w:r>
      <w:r>
        <w:t xml:space="preserve">proposals that are not material, do not compromise the </w:t>
      </w:r>
      <w:r w:rsidR="00BB5A6D">
        <w:t xml:space="preserve">RFP </w:t>
      </w:r>
      <w:r w:rsidR="00FA0A73">
        <w:t xml:space="preserve">process or a </w:t>
      </w:r>
      <w:r w:rsidR="00BB5A6D">
        <w:t xml:space="preserve">bidder’s </w:t>
      </w:r>
      <w:r>
        <w:t xml:space="preserve">proposal, and do not improve </w:t>
      </w:r>
      <w:r w:rsidR="00FA0A73">
        <w:t>a</w:t>
      </w:r>
      <w:r>
        <w:t xml:space="preserve"> </w:t>
      </w:r>
      <w:r w:rsidR="00BB5A6D">
        <w:t xml:space="preserve">bidder’s </w:t>
      </w:r>
      <w:r w:rsidR="00FA0A73">
        <w:t>competitive position</w:t>
      </w:r>
      <w:r w:rsidR="000A7711">
        <w:t>,</w:t>
      </w:r>
    </w:p>
    <w:p w14:paraId="5B1CB42A" w14:textId="484CD9F8" w:rsidR="00BC7C8C" w:rsidRDefault="00BC7C8C" w:rsidP="00A036AA">
      <w:pPr>
        <w:pStyle w:val="Level3"/>
        <w:tabs>
          <w:tab w:val="clear" w:pos="900"/>
          <w:tab w:val="num" w:pos="1440"/>
        </w:tabs>
        <w:ind w:left="1440"/>
      </w:pPr>
      <w:r>
        <w:t>Accept or reject a portion of or all of a proposal</w:t>
      </w:r>
      <w:r w:rsidR="000A7711">
        <w:t>,</w:t>
      </w:r>
    </w:p>
    <w:p w14:paraId="7738965B" w14:textId="4E48324B" w:rsidR="00BC7C8C" w:rsidRDefault="00BC7C8C" w:rsidP="00A036AA">
      <w:pPr>
        <w:pStyle w:val="Level3"/>
        <w:tabs>
          <w:tab w:val="clear" w:pos="900"/>
          <w:tab w:val="num" w:pos="1440"/>
        </w:tabs>
        <w:ind w:left="1440"/>
      </w:pPr>
      <w:r>
        <w:t>Accept or reject all proposals</w:t>
      </w:r>
      <w:r w:rsidR="000A7711">
        <w:t>,</w:t>
      </w:r>
    </w:p>
    <w:p w14:paraId="50ED1EDD" w14:textId="16698AF6" w:rsidR="00BC7C8C" w:rsidRDefault="00BC7C8C" w:rsidP="00A036AA">
      <w:pPr>
        <w:pStyle w:val="Level3"/>
        <w:tabs>
          <w:tab w:val="clear" w:pos="900"/>
          <w:tab w:val="num" w:pos="1440"/>
        </w:tabs>
        <w:ind w:left="1440"/>
      </w:pPr>
      <w:r>
        <w:t xml:space="preserve">Withdraw the </w:t>
      </w:r>
      <w:r w:rsidR="00BB5A6D">
        <w:t>RFP</w:t>
      </w:r>
      <w:r w:rsidR="000A7711">
        <w:t>,</w:t>
      </w:r>
    </w:p>
    <w:p w14:paraId="33C5DD3A" w14:textId="5450377B" w:rsidR="00BC7C8C" w:rsidRDefault="00BC7C8C" w:rsidP="00A036AA">
      <w:pPr>
        <w:pStyle w:val="Level3"/>
        <w:tabs>
          <w:tab w:val="clear" w:pos="900"/>
          <w:tab w:val="num" w:pos="1440"/>
        </w:tabs>
        <w:ind w:left="1440"/>
      </w:pPr>
      <w:r>
        <w:t xml:space="preserve">Elect to rebid the </w:t>
      </w:r>
      <w:r w:rsidR="00BB5A6D">
        <w:t>RFP</w:t>
      </w:r>
      <w:r w:rsidR="000A7711">
        <w:t>,</w:t>
      </w:r>
    </w:p>
    <w:p w14:paraId="48C4C4D9" w14:textId="77777777" w:rsidR="00BC7C8C" w:rsidRDefault="00BC7C8C" w:rsidP="00A036AA">
      <w:pPr>
        <w:pStyle w:val="Level3"/>
        <w:tabs>
          <w:tab w:val="clear" w:pos="900"/>
          <w:tab w:val="num" w:pos="1440"/>
        </w:tabs>
        <w:ind w:left="1440"/>
      </w:pPr>
      <w:r>
        <w:t xml:space="preserve">Award single lines or multiple lines to one or more </w:t>
      </w:r>
      <w:r w:rsidR="00BB5A6D">
        <w:t>bidders</w:t>
      </w:r>
      <w:r>
        <w:t>; or,</w:t>
      </w:r>
    </w:p>
    <w:p w14:paraId="3FC09D50"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5B5FCFCA" w14:textId="77777777" w:rsidR="00BC7C8C" w:rsidRPr="00514090" w:rsidRDefault="00BC7C8C" w:rsidP="00D83826">
      <w:pPr>
        <w:pStyle w:val="Level2Body"/>
      </w:pPr>
    </w:p>
    <w:p w14:paraId="05B36E66" w14:textId="77777777"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14:paraId="4F9EF5C0" w14:textId="77777777" w:rsidR="00BC7C8C" w:rsidRPr="00DB520A" w:rsidRDefault="00BC7C8C" w:rsidP="00D83826">
      <w:pPr>
        <w:pStyle w:val="Level2Body"/>
      </w:pPr>
    </w:p>
    <w:p w14:paraId="2046B785" w14:textId="0FE9702A" w:rsidR="00BC7C8C" w:rsidRPr="009F51CF" w:rsidRDefault="00BC7C8C" w:rsidP="00360C6A">
      <w:pPr>
        <w:pStyle w:val="Level3"/>
        <w:numPr>
          <w:ilvl w:val="2"/>
          <w:numId w:val="12"/>
        </w:numPr>
        <w:tabs>
          <w:tab w:val="clear" w:pos="900"/>
          <w:tab w:val="num" w:pos="1440"/>
        </w:tabs>
        <w:ind w:left="1440"/>
      </w:pPr>
      <w:r w:rsidRPr="009F51CF">
        <w:t>Price</w:t>
      </w:r>
      <w:r w:rsidR="000A7711">
        <w:t>,</w:t>
      </w:r>
    </w:p>
    <w:p w14:paraId="53FB2AF4" w14:textId="28EA31E7" w:rsidR="00BC7C8C" w:rsidRPr="00294861" w:rsidRDefault="00BC7C8C" w:rsidP="00A036AA">
      <w:pPr>
        <w:pStyle w:val="Level3"/>
        <w:tabs>
          <w:tab w:val="clear" w:pos="900"/>
          <w:tab w:val="num" w:pos="1440"/>
        </w:tabs>
        <w:ind w:left="1440"/>
      </w:pPr>
      <w:r w:rsidRPr="00294861">
        <w:t>Location</w:t>
      </w:r>
      <w:r w:rsidR="000A7711">
        <w:t>,</w:t>
      </w:r>
    </w:p>
    <w:p w14:paraId="65ABB0F9" w14:textId="683E1016" w:rsidR="00BC7C8C" w:rsidRPr="006D6B05" w:rsidRDefault="00BC7C8C" w:rsidP="00A036AA">
      <w:pPr>
        <w:pStyle w:val="Level3"/>
        <w:tabs>
          <w:tab w:val="clear" w:pos="900"/>
          <w:tab w:val="num" w:pos="1440"/>
        </w:tabs>
        <w:ind w:left="1440"/>
      </w:pPr>
      <w:r w:rsidRPr="006D6B05">
        <w:t>Quality</w:t>
      </w:r>
      <w:r w:rsidR="000A7711">
        <w:t>,</w:t>
      </w:r>
    </w:p>
    <w:p w14:paraId="06B1349A" w14:textId="7054DB13" w:rsidR="00BC7C8C" w:rsidRPr="00563D07" w:rsidRDefault="00BC7C8C" w:rsidP="00A036AA">
      <w:pPr>
        <w:pStyle w:val="Level3"/>
        <w:tabs>
          <w:tab w:val="clear" w:pos="900"/>
          <w:tab w:val="num" w:pos="1440"/>
        </w:tabs>
        <w:ind w:left="1440"/>
      </w:pPr>
      <w:r w:rsidRPr="00563D07">
        <w:t>Delivery time</w:t>
      </w:r>
      <w:r w:rsidR="000A7711">
        <w:t>,</w:t>
      </w:r>
    </w:p>
    <w:p w14:paraId="573B99E3" w14:textId="7F1D1109" w:rsidR="00882809" w:rsidRPr="009D15C7" w:rsidRDefault="00BB5A6D" w:rsidP="00A036AA">
      <w:pPr>
        <w:pStyle w:val="Level3"/>
        <w:tabs>
          <w:tab w:val="clear" w:pos="900"/>
          <w:tab w:val="num" w:pos="1440"/>
        </w:tabs>
        <w:ind w:left="1440"/>
      </w:pPr>
      <w:r>
        <w:t xml:space="preserve">Bidder </w:t>
      </w:r>
      <w:r w:rsidR="00882809" w:rsidRPr="009D15C7">
        <w:t>qualifications and capabilities</w:t>
      </w:r>
      <w:r w:rsidR="000A7711">
        <w:t>,</w:t>
      </w:r>
    </w:p>
    <w:p w14:paraId="248B7E2C" w14:textId="77777777" w:rsidR="00BC7C8C" w:rsidRPr="00A805D8" w:rsidRDefault="00BC7C8C" w:rsidP="00A036AA">
      <w:pPr>
        <w:pStyle w:val="Level3"/>
        <w:tabs>
          <w:tab w:val="clear" w:pos="900"/>
          <w:tab w:val="num" w:pos="1440"/>
        </w:tabs>
        <w:ind w:left="1440"/>
      </w:pPr>
      <w:r w:rsidRPr="00A805D8">
        <w:t>State contract management requirements and/or costs</w:t>
      </w:r>
      <w:r w:rsidR="008A58F5" w:rsidRPr="00A805D8">
        <w:t>;</w:t>
      </w:r>
      <w:r w:rsidR="00FA0A73" w:rsidRPr="00A805D8">
        <w:t xml:space="preserve"> </w:t>
      </w:r>
      <w:r w:rsidR="00882809" w:rsidRPr="00A805D8">
        <w:t>and,</w:t>
      </w:r>
    </w:p>
    <w:p w14:paraId="16741642" w14:textId="77777777" w:rsidR="00BC7C8C" w:rsidRDefault="00BC7C8C" w:rsidP="00D83826">
      <w:pPr>
        <w:pStyle w:val="Level2Body"/>
      </w:pPr>
    </w:p>
    <w:p w14:paraId="7E86A542" w14:textId="77777777" w:rsidR="00A70E93" w:rsidRPr="00D83826" w:rsidRDefault="00882809" w:rsidP="00A70E93">
      <w:pPr>
        <w:pStyle w:val="Level2Body"/>
      </w:pPr>
      <w:r w:rsidRPr="002B2CFA">
        <w:t xml:space="preserve">The </w:t>
      </w:r>
      <w:r w:rsidR="00BB5A6D">
        <w:t xml:space="preserve">RFP </w:t>
      </w:r>
      <w:r w:rsidRPr="002B2CFA">
        <w:t>does not commit the State to award a contract.</w:t>
      </w:r>
      <w:r>
        <w:t xml:space="preserve">  </w:t>
      </w:r>
      <w:r w:rsidR="00A70E93" w:rsidRPr="003763B4">
        <w:t xml:space="preserve">Once intent to award decision has been determined, it will </w:t>
      </w:r>
      <w:r w:rsidR="00A70E93" w:rsidRPr="003026A5">
        <w:t>be posted to the Internet at:</w:t>
      </w:r>
      <w:r w:rsidR="00BB5A6D" w:rsidRPr="003026A5">
        <w:t xml:space="preserve"> </w:t>
      </w:r>
      <w:hyperlink r:id="rId18" w:history="1">
        <w:r w:rsidR="00A70E93" w:rsidRPr="003026A5">
          <w:rPr>
            <w:rStyle w:val="Hyperlink"/>
            <w:rFonts w:cs="Arial"/>
            <w:sz w:val="18"/>
            <w:szCs w:val="18"/>
          </w:rPr>
          <w:t>http://das.nebraska.gov/materiel/purchasing.html</w:t>
        </w:r>
      </w:hyperlink>
    </w:p>
    <w:p w14:paraId="0E7ED987" w14:textId="77777777" w:rsidR="00A70E93" w:rsidRPr="003763B4" w:rsidRDefault="00A70E93" w:rsidP="00A70E93">
      <w:pPr>
        <w:pStyle w:val="Level2Body"/>
        <w:rPr>
          <w:rFonts w:cs="Arial"/>
          <w:szCs w:val="18"/>
        </w:rPr>
      </w:pPr>
    </w:p>
    <w:p w14:paraId="336BCFF5" w14:textId="77777777" w:rsidR="00A70E93" w:rsidRPr="003763B4" w:rsidRDefault="00454CC9" w:rsidP="00A70E93">
      <w:pPr>
        <w:pStyle w:val="Level2Body"/>
      </w:pPr>
      <w:r w:rsidRPr="003763B4">
        <w:t xml:space="preserve">Any protests must be filed by a </w:t>
      </w:r>
      <w:r w:rsidR="00BB5A6D">
        <w:t xml:space="preserve">vendor </w:t>
      </w:r>
      <w:r w:rsidRPr="003763B4">
        <w:t>within ten (10) business days after the intent to award decision is posted to the Internet.</w:t>
      </w:r>
      <w:r>
        <w:t xml:space="preserve">  </w:t>
      </w:r>
      <w:r w:rsidR="00A70E93" w:rsidRPr="003763B4">
        <w:t>Grievance and protest procedure is available on the Internet at:</w:t>
      </w:r>
    </w:p>
    <w:p w14:paraId="4A15C185" w14:textId="77777777" w:rsidR="00A70E93" w:rsidRDefault="001B0328" w:rsidP="00A70E93">
      <w:pPr>
        <w:pStyle w:val="Level2Body"/>
      </w:pPr>
      <w:hyperlink r:id="rId19" w:history="1">
        <w:r w:rsidR="00A70E93" w:rsidRPr="003026A5">
          <w:rPr>
            <w:rStyle w:val="Hyperlink"/>
            <w:sz w:val="18"/>
          </w:rPr>
          <w:t>http://das.nebraska.gov/materiel/purchasing.html</w:t>
        </w:r>
      </w:hyperlink>
    </w:p>
    <w:p w14:paraId="3FADEB26" w14:textId="77777777" w:rsidR="00E55973" w:rsidRDefault="00E55973" w:rsidP="00A036AA">
      <w:pPr>
        <w:pStyle w:val="Level2Body"/>
      </w:pPr>
    </w:p>
    <w:p w14:paraId="0E22F6DC" w14:textId="77777777" w:rsidR="002F3155" w:rsidRDefault="002F3155" w:rsidP="00360C6A">
      <w:pPr>
        <w:pStyle w:val="Level2"/>
        <w:numPr>
          <w:ilvl w:val="1"/>
          <w:numId w:val="8"/>
        </w:numPr>
      </w:pPr>
      <w:bookmarkStart w:id="94" w:name="_Toc120615948"/>
      <w:r>
        <w:t>REJECTION OF PROPOSALS</w:t>
      </w:r>
      <w:bookmarkEnd w:id="94"/>
    </w:p>
    <w:p w14:paraId="6E651888" w14:textId="77777777" w:rsidR="002F3155" w:rsidRDefault="002F3155" w:rsidP="00A036AA">
      <w:pPr>
        <w:pStyle w:val="Level2Body"/>
      </w:pPr>
      <w:r>
        <w:t>The State reserves the right to reject any or all proposals, wholly or in part, in the best interest of the State.</w:t>
      </w:r>
    </w:p>
    <w:p w14:paraId="376B059B" w14:textId="77777777" w:rsidR="002F3155" w:rsidRPr="002F3155" w:rsidRDefault="002F3155" w:rsidP="00A036AA">
      <w:pPr>
        <w:pStyle w:val="Level2Body"/>
      </w:pPr>
    </w:p>
    <w:p w14:paraId="1FC2C9E0" w14:textId="77777777" w:rsidR="00E55973" w:rsidRPr="00232ED7" w:rsidRDefault="00E55973" w:rsidP="00360C6A">
      <w:pPr>
        <w:pStyle w:val="Level2"/>
        <w:numPr>
          <w:ilvl w:val="1"/>
          <w:numId w:val="8"/>
        </w:numPr>
      </w:pPr>
      <w:bookmarkStart w:id="95" w:name="_Toc494097031"/>
      <w:bookmarkStart w:id="96" w:name="_Toc120615949"/>
      <w:r w:rsidRPr="00232ED7">
        <w:t>RESIDENT BIDDER</w:t>
      </w:r>
      <w:bookmarkEnd w:id="95"/>
      <w:bookmarkEnd w:id="96"/>
    </w:p>
    <w:p w14:paraId="0EC7638E"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1242F583" w14:textId="77777777" w:rsidR="008C1AFE" w:rsidRDefault="005C363F" w:rsidP="00F61911">
      <w:pPr>
        <w:pStyle w:val="Level1"/>
      </w:pPr>
      <w:r>
        <w:br w:type="page"/>
      </w:r>
      <w:bookmarkStart w:id="97" w:name="_Toc464552509"/>
      <w:bookmarkStart w:id="98" w:name="_Toc464552723"/>
      <w:bookmarkStart w:id="99" w:name="_Toc464552829"/>
      <w:bookmarkStart w:id="100" w:name="_Toc464552936"/>
      <w:bookmarkStart w:id="101" w:name="_Toc464552510"/>
      <w:bookmarkStart w:id="102" w:name="_Toc464552724"/>
      <w:bookmarkStart w:id="103" w:name="_Toc464552830"/>
      <w:bookmarkStart w:id="104" w:name="_Toc464552937"/>
      <w:bookmarkStart w:id="105" w:name="_Toc430779730"/>
      <w:bookmarkStart w:id="106" w:name="_Toc120615950"/>
      <w:bookmarkEnd w:id="97"/>
      <w:bookmarkEnd w:id="98"/>
      <w:bookmarkEnd w:id="99"/>
      <w:bookmarkEnd w:id="100"/>
      <w:bookmarkEnd w:id="101"/>
      <w:bookmarkEnd w:id="102"/>
      <w:bookmarkEnd w:id="103"/>
      <w:bookmarkEnd w:id="104"/>
      <w:bookmarkEnd w:id="105"/>
      <w:r w:rsidR="008C1AFE" w:rsidRPr="003763B4">
        <w:lastRenderedPageBreak/>
        <w:t>TERMS AND CONDITIONS</w:t>
      </w:r>
      <w:bookmarkEnd w:id="106"/>
    </w:p>
    <w:p w14:paraId="2DD15B89" w14:textId="5E7C7A38" w:rsidR="008C1AFE" w:rsidRPr="002B2CFA" w:rsidRDefault="000E4833" w:rsidP="00514090">
      <w:pPr>
        <w:pStyle w:val="Level1Body"/>
      </w:pPr>
      <w:r>
        <w:t xml:space="preserve">The Bidder </w:t>
      </w:r>
      <w:r w:rsidR="00172D02" w:rsidRPr="002B2CFA">
        <w:t xml:space="preserve">is </w:t>
      </w:r>
      <w:r w:rsidR="00630CED" w:rsidRPr="002B2CFA">
        <w:t>expected to read the Terms and Conditions</w:t>
      </w:r>
      <w:r>
        <w:t xml:space="preserve">. </w:t>
      </w:r>
      <w:r w:rsidR="00376B31" w:rsidRPr="002B2CFA">
        <w:t xml:space="preserve">  B</w:t>
      </w:r>
      <w:r w:rsidR="00172D02" w:rsidRPr="002B2CFA">
        <w:t xml:space="preserve">y signing the </w:t>
      </w:r>
      <w:r w:rsidR="00C25CF5">
        <w:t xml:space="preserve">Master Agreement Revision </w:t>
      </w:r>
      <w:r w:rsidR="00C25CF5" w:rsidRPr="00095BC4">
        <w:t>#</w:t>
      </w:r>
      <w:r w:rsidR="000A7711" w:rsidRPr="00095BC4">
        <w:t>4</w:t>
      </w:r>
      <w:r w:rsidR="00627B91" w:rsidRPr="00095BC4">
        <w:t>,</w:t>
      </w:r>
      <w:r w:rsidR="00172D02" w:rsidRPr="00095BC4">
        <w:t xml:space="preserve"> </w:t>
      </w:r>
      <w:r w:rsidRPr="00095BC4">
        <w:t>the bidder</w:t>
      </w:r>
      <w:r w:rsidR="000215E4" w:rsidRPr="00095BC4">
        <w:t xml:space="preserve"> </w:t>
      </w:r>
      <w:r w:rsidR="00172D02" w:rsidRPr="00095BC4">
        <w:t xml:space="preserve">is agreeing to </w:t>
      </w:r>
      <w:r w:rsidR="00912867" w:rsidRPr="00095BC4">
        <w:t>be</w:t>
      </w:r>
      <w:r w:rsidR="00172D02" w:rsidRPr="00095BC4">
        <w:t xml:space="preserve"> legally bound by all the terms and conditions</w:t>
      </w:r>
      <w:r w:rsidRPr="00095BC4">
        <w:t xml:space="preserve">. </w:t>
      </w:r>
      <w:r w:rsidR="00EE539A" w:rsidRPr="00095BC4">
        <w:t xml:space="preserve">  </w:t>
      </w:r>
      <w:r w:rsidR="00376B31" w:rsidRPr="00095BC4">
        <w:t xml:space="preserve">If the </w:t>
      </w:r>
      <w:r w:rsidRPr="00095BC4">
        <w:t>bidder</w:t>
      </w:r>
      <w:r w:rsidR="000215E4" w:rsidRPr="00095BC4">
        <w:t xml:space="preserve"> </w:t>
      </w:r>
      <w:r w:rsidR="00376B31" w:rsidRPr="00095BC4">
        <w:t>fail</w:t>
      </w:r>
      <w:r w:rsidRPr="00095BC4">
        <w:t>s</w:t>
      </w:r>
      <w:r w:rsidR="00376B31" w:rsidRPr="00095BC4">
        <w:t xml:space="preserve"> to agree on the </w:t>
      </w:r>
      <w:r w:rsidR="00C25CF5" w:rsidRPr="00095BC4">
        <w:t>Master Agreement Revision #</w:t>
      </w:r>
      <w:r w:rsidR="000A7711" w:rsidRPr="00095BC4">
        <w:t>4</w:t>
      </w:r>
      <w:r w:rsidR="00376B31" w:rsidRPr="00095BC4">
        <w:t xml:space="preserve"> Terms and Conditions</w:t>
      </w:r>
      <w:r w:rsidR="00912867" w:rsidRPr="00095BC4">
        <w:t>,</w:t>
      </w:r>
      <w:r w:rsidR="00376B31" w:rsidRPr="00095BC4">
        <w:t xml:space="preserve"> the State reserves the right to reject the </w:t>
      </w:r>
      <w:r w:rsidR="00FB3387" w:rsidRPr="00095BC4">
        <w:t>proposal</w:t>
      </w:r>
      <w:r w:rsidR="00376B31" w:rsidRPr="00095BC4">
        <w:t>.</w:t>
      </w:r>
      <w:r w:rsidR="008F37AA" w:rsidRPr="00095BC4">
        <w:t xml:space="preserve">    The State of Nebraska reserves the right to reject proposals that</w:t>
      </w:r>
      <w:r w:rsidR="00B83AD4" w:rsidRPr="00095BC4">
        <w:t xml:space="preserve"> attempt to</w:t>
      </w:r>
      <w:r w:rsidR="008F37AA" w:rsidRPr="00095BC4">
        <w:t xml:space="preserve"> substitute the </w:t>
      </w:r>
      <w:r w:rsidRPr="00095BC4">
        <w:t xml:space="preserve">bidder’s </w:t>
      </w:r>
      <w:r w:rsidR="008F37AA" w:rsidRPr="00095BC4">
        <w:t>commercial contracts and/or documents for</w:t>
      </w:r>
      <w:r w:rsidRPr="00095BC4">
        <w:t xml:space="preserve"> the </w:t>
      </w:r>
      <w:r w:rsidR="00C25CF5" w:rsidRPr="00095BC4">
        <w:t>Master Agreement Revision #</w:t>
      </w:r>
      <w:r w:rsidR="000A7711" w:rsidRPr="00095BC4">
        <w:t>4</w:t>
      </w:r>
      <w:r w:rsidRPr="00095BC4">
        <w:t xml:space="preserve"> and corresponding RFP.</w:t>
      </w:r>
      <w:r>
        <w:t xml:space="preserve"> </w:t>
      </w:r>
    </w:p>
    <w:p w14:paraId="53B17268" w14:textId="77777777" w:rsidR="00305FE4" w:rsidRPr="002B2CFA" w:rsidRDefault="00305FE4" w:rsidP="002B2CFA">
      <w:pPr>
        <w:pStyle w:val="Level1Body"/>
      </w:pPr>
    </w:p>
    <w:p w14:paraId="597EDF3D" w14:textId="77777777" w:rsidR="00CE5CB4" w:rsidRPr="003763B4" w:rsidRDefault="008C1AFE" w:rsidP="00360C6A">
      <w:pPr>
        <w:pStyle w:val="Level2"/>
        <w:numPr>
          <w:ilvl w:val="1"/>
          <w:numId w:val="13"/>
        </w:numPr>
      </w:pPr>
      <w:bookmarkStart w:id="107" w:name="_Toc120615951"/>
      <w:r w:rsidRPr="003763B4">
        <w:t>GENERAL</w:t>
      </w:r>
      <w:bookmarkEnd w:id="107"/>
    </w:p>
    <w:p w14:paraId="734710BB" w14:textId="77777777" w:rsidR="00236A0D" w:rsidRPr="003763B4" w:rsidRDefault="00236A0D" w:rsidP="00236A0D">
      <w:pPr>
        <w:pStyle w:val="Level2Body"/>
        <w:rPr>
          <w:rFonts w:cs="Arial"/>
          <w:szCs w:val="18"/>
        </w:rPr>
      </w:pPr>
      <w:r w:rsidRPr="003763B4">
        <w:rPr>
          <w:rFonts w:cs="Arial"/>
          <w:szCs w:val="18"/>
        </w:rPr>
        <w:t xml:space="preserve">The contract resulting from </w:t>
      </w:r>
      <w:r w:rsidR="00726E7C">
        <w:rPr>
          <w:rFonts w:cs="Arial"/>
          <w:szCs w:val="18"/>
        </w:rPr>
        <w:t xml:space="preserve">the RFP </w:t>
      </w:r>
      <w:r w:rsidRPr="003763B4">
        <w:rPr>
          <w:rFonts w:cs="Arial"/>
          <w:szCs w:val="18"/>
        </w:rPr>
        <w:t>shall incorporate the following documents:</w:t>
      </w:r>
    </w:p>
    <w:p w14:paraId="0859D384" w14:textId="77777777" w:rsidR="00236A0D" w:rsidRPr="003763B4" w:rsidRDefault="00236A0D" w:rsidP="00236A0D">
      <w:pPr>
        <w:pStyle w:val="Level2Body"/>
        <w:rPr>
          <w:rFonts w:cs="Arial"/>
          <w:szCs w:val="18"/>
        </w:rPr>
      </w:pPr>
    </w:p>
    <w:p w14:paraId="791432E9" w14:textId="39C97353" w:rsidR="004B2F74" w:rsidRDefault="004B2F74" w:rsidP="00A036AA">
      <w:pPr>
        <w:pStyle w:val="Level3"/>
        <w:tabs>
          <w:tab w:val="clear" w:pos="900"/>
          <w:tab w:val="num" w:pos="1440"/>
        </w:tabs>
        <w:ind w:left="1440"/>
        <w:rPr>
          <w:rFonts w:cs="Arial"/>
          <w:szCs w:val="18"/>
        </w:rPr>
      </w:pPr>
      <w:r>
        <w:rPr>
          <w:rFonts w:cs="Arial"/>
          <w:szCs w:val="18"/>
        </w:rPr>
        <w:t>Request for Proposal and Addenda</w:t>
      </w:r>
      <w:r w:rsidR="000A7711">
        <w:rPr>
          <w:rFonts w:cs="Arial"/>
          <w:szCs w:val="18"/>
        </w:rPr>
        <w:t>,</w:t>
      </w:r>
    </w:p>
    <w:p w14:paraId="16F20B2F" w14:textId="1BF9DE8D"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726E7C">
        <w:rPr>
          <w:rFonts w:cs="Arial"/>
          <w:szCs w:val="18"/>
        </w:rPr>
        <w:t>RFP</w:t>
      </w:r>
      <w:r w:rsidR="000A7711">
        <w:rPr>
          <w:rFonts w:cs="Arial"/>
          <w:szCs w:val="18"/>
        </w:rPr>
        <w:t>,</w:t>
      </w:r>
    </w:p>
    <w:p w14:paraId="5EA3CB56" w14:textId="35C7CF27" w:rsidR="00236A0D" w:rsidRDefault="004B2F74" w:rsidP="00A036AA">
      <w:pPr>
        <w:pStyle w:val="Level3"/>
        <w:tabs>
          <w:tab w:val="clear" w:pos="900"/>
          <w:tab w:val="num" w:pos="1440"/>
        </w:tabs>
        <w:ind w:left="1440"/>
        <w:rPr>
          <w:rFonts w:cs="Arial"/>
          <w:szCs w:val="18"/>
        </w:rPr>
      </w:pPr>
      <w:r>
        <w:rPr>
          <w:rFonts w:cs="Arial"/>
          <w:szCs w:val="18"/>
        </w:rPr>
        <w:t>Questions and Answers</w:t>
      </w:r>
      <w:r w:rsidR="000A7711">
        <w:rPr>
          <w:rFonts w:cs="Arial"/>
          <w:szCs w:val="18"/>
        </w:rPr>
        <w:t>,</w:t>
      </w:r>
    </w:p>
    <w:p w14:paraId="4CBC8419" w14:textId="6274A357" w:rsidR="004B2F74" w:rsidRDefault="0046354C" w:rsidP="0046354C">
      <w:pPr>
        <w:pStyle w:val="Level3"/>
        <w:tabs>
          <w:tab w:val="clear" w:pos="900"/>
          <w:tab w:val="num" w:pos="1440"/>
        </w:tabs>
        <w:ind w:left="1440"/>
      </w:pPr>
      <w:r>
        <w:t xml:space="preserve">Bidder’s </w:t>
      </w:r>
      <w:r w:rsidR="004B2F74">
        <w:t>proposal (</w:t>
      </w:r>
      <w:r w:rsidR="00726E7C">
        <w:t>RFP</w:t>
      </w:r>
      <w:r w:rsidR="008E1AD8">
        <w:t xml:space="preserve"> </w:t>
      </w:r>
      <w:r w:rsidR="002606F2">
        <w:t>and properly submitted documents</w:t>
      </w:r>
      <w:r w:rsidR="004B2F74">
        <w:t>)</w:t>
      </w:r>
      <w:r w:rsidR="000A7711">
        <w:t>,</w:t>
      </w:r>
    </w:p>
    <w:p w14:paraId="77249576"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5186BCAA"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90095B5" w14:textId="77777777" w:rsidR="00236A0D" w:rsidRPr="003763B4" w:rsidRDefault="00236A0D" w:rsidP="00236A0D">
      <w:pPr>
        <w:pStyle w:val="Level2Body"/>
        <w:rPr>
          <w:rFonts w:cs="Arial"/>
          <w:szCs w:val="18"/>
        </w:rPr>
      </w:pPr>
      <w:r w:rsidRPr="003763B4">
        <w:rPr>
          <w:rFonts w:cs="Arial"/>
          <w:szCs w:val="18"/>
        </w:rPr>
        <w:t xml:space="preserve"> </w:t>
      </w:r>
    </w:p>
    <w:p w14:paraId="667C1353"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40FE376F" w14:textId="77777777" w:rsidR="00236A0D" w:rsidRPr="003763B4" w:rsidRDefault="00236A0D" w:rsidP="00236A0D">
      <w:pPr>
        <w:pStyle w:val="Level2Body"/>
        <w:rPr>
          <w:rFonts w:cs="Arial"/>
          <w:szCs w:val="18"/>
        </w:rPr>
      </w:pPr>
    </w:p>
    <w:p w14:paraId="73A186D2" w14:textId="74CF9BE5"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726E7C">
        <w:rPr>
          <w:rFonts w:cs="Arial"/>
          <w:szCs w:val="18"/>
        </w:rPr>
        <w:t>the RFP</w:t>
      </w:r>
      <w:r w:rsidR="008E1AD8" w:rsidRPr="003763B4">
        <w:rPr>
          <w:rFonts w:cs="Arial"/>
          <w:szCs w:val="18"/>
        </w:rPr>
        <w:t xml:space="preserve"> </w:t>
      </w:r>
      <w:r w:rsidRPr="003763B4">
        <w:rPr>
          <w:rFonts w:cs="Arial"/>
          <w:szCs w:val="18"/>
        </w:rPr>
        <w:t xml:space="preserve">and any Questions and Answers, </w:t>
      </w:r>
      <w:r w:rsidR="00726E7C">
        <w:rPr>
          <w:rFonts w:cs="Arial"/>
          <w:szCs w:val="18"/>
        </w:rPr>
        <w:t xml:space="preserve">4) the signed </w:t>
      </w:r>
      <w:r w:rsidR="00C25CF5">
        <w:rPr>
          <w:rFonts w:cs="Arial"/>
          <w:szCs w:val="18"/>
        </w:rPr>
        <w:t xml:space="preserve">Master Agreement </w:t>
      </w:r>
      <w:r w:rsidR="00C25CF5" w:rsidRPr="00095BC4">
        <w:rPr>
          <w:rFonts w:cs="Arial"/>
          <w:szCs w:val="18"/>
        </w:rPr>
        <w:t>Revision #</w:t>
      </w:r>
      <w:r w:rsidR="000F4474" w:rsidRPr="00095BC4">
        <w:rPr>
          <w:rFonts w:cs="Arial"/>
          <w:szCs w:val="18"/>
        </w:rPr>
        <w:t>4</w:t>
      </w:r>
      <w:r w:rsidR="00726E7C">
        <w:rPr>
          <w:rFonts w:cs="Arial"/>
          <w:szCs w:val="18"/>
        </w:rPr>
        <w:t>, 5</w:t>
      </w:r>
      <w:r w:rsidRPr="003763B4">
        <w:rPr>
          <w:rFonts w:cs="Arial"/>
          <w:szCs w:val="18"/>
        </w:rPr>
        <w:t xml:space="preserve">) the original </w:t>
      </w:r>
      <w:r w:rsidR="00726E7C">
        <w:rPr>
          <w:rFonts w:cs="Arial"/>
          <w:szCs w:val="18"/>
        </w:rPr>
        <w:t>RFP</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46354C">
        <w:rPr>
          <w:rFonts w:cs="Arial"/>
          <w:szCs w:val="18"/>
        </w:rPr>
        <w:t xml:space="preserve">Bidder’s </w:t>
      </w:r>
      <w:r w:rsidR="00B12FF6">
        <w:rPr>
          <w:rFonts w:cs="Arial"/>
          <w:szCs w:val="18"/>
        </w:rPr>
        <w:t>submitted</w:t>
      </w:r>
      <w:r w:rsidR="00064A6E" w:rsidRPr="003763B4">
        <w:rPr>
          <w:rFonts w:cs="Arial"/>
          <w:szCs w:val="18"/>
        </w:rPr>
        <w:t xml:space="preserve"> Proposal</w:t>
      </w:r>
      <w:r w:rsidRPr="003763B4">
        <w:rPr>
          <w:rFonts w:cs="Arial"/>
          <w:szCs w:val="18"/>
        </w:rPr>
        <w:t>.</w:t>
      </w:r>
    </w:p>
    <w:p w14:paraId="16BE1CE7" w14:textId="77777777" w:rsidR="00236A0D" w:rsidRPr="003763B4" w:rsidRDefault="00236A0D" w:rsidP="00236A0D">
      <w:pPr>
        <w:pStyle w:val="Level2Body"/>
        <w:rPr>
          <w:rFonts w:cs="Arial"/>
          <w:szCs w:val="18"/>
        </w:rPr>
      </w:pPr>
    </w:p>
    <w:p w14:paraId="16679214"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1E5BB9AC" w14:textId="77777777" w:rsidR="00E133D0" w:rsidRDefault="00E133D0" w:rsidP="00236A0D">
      <w:pPr>
        <w:pStyle w:val="Level2Body"/>
        <w:rPr>
          <w:rFonts w:cs="Arial"/>
          <w:szCs w:val="18"/>
        </w:rPr>
      </w:pPr>
    </w:p>
    <w:p w14:paraId="3FEEBBFF" w14:textId="77777777" w:rsidR="00B15C09" w:rsidRPr="003763B4" w:rsidRDefault="00B15C09" w:rsidP="00360C6A">
      <w:pPr>
        <w:pStyle w:val="Level2"/>
        <w:numPr>
          <w:ilvl w:val="1"/>
          <w:numId w:val="13"/>
        </w:numPr>
      </w:pPr>
      <w:bookmarkStart w:id="108" w:name="_Toc120615952"/>
      <w:r w:rsidRPr="003763B4">
        <w:t>NOTIFICATION</w:t>
      </w:r>
      <w:bookmarkEnd w:id="108"/>
      <w:r w:rsidRPr="003763B4">
        <w:t xml:space="preserve"> </w:t>
      </w:r>
    </w:p>
    <w:p w14:paraId="44AF0E89" w14:textId="77777777" w:rsidR="00D95A44" w:rsidRDefault="00D95A44" w:rsidP="00D83826">
      <w:pPr>
        <w:pStyle w:val="Level2Body"/>
      </w:pPr>
      <w:r>
        <w:t xml:space="preserve">Contractor and State shall identify the contract manager who shall serve as the point of contact for the executed contract. </w:t>
      </w:r>
    </w:p>
    <w:p w14:paraId="0ACD8300" w14:textId="77777777" w:rsidR="00D95A44" w:rsidRDefault="00D95A44" w:rsidP="00D83826">
      <w:pPr>
        <w:pStyle w:val="Level2Body"/>
      </w:pPr>
    </w:p>
    <w:p w14:paraId="092759B1"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45A881BD" w14:textId="77777777" w:rsidR="00D95A44" w:rsidRDefault="00D95A44" w:rsidP="00D83826">
      <w:pPr>
        <w:pStyle w:val="Level2Body"/>
      </w:pPr>
    </w:p>
    <w:p w14:paraId="6C861077" w14:textId="54727E72" w:rsidR="00B15C09" w:rsidRDefault="00BD3CFF" w:rsidP="002B2CFA">
      <w:pPr>
        <w:pStyle w:val="Level2Body"/>
      </w:pPr>
      <w:r>
        <w:t xml:space="preserve">Either party may change its address for notification purposes by giving notice of the </w:t>
      </w:r>
      <w:r w:rsidR="000A7711">
        <w:t>change and</w:t>
      </w:r>
      <w:r>
        <w:t xml:space="preserve"> setting forth the new address and an effective date.</w:t>
      </w:r>
    </w:p>
    <w:p w14:paraId="6E329924" w14:textId="77777777" w:rsidR="00BF5388" w:rsidRDefault="00BF5388" w:rsidP="002B2CFA">
      <w:pPr>
        <w:pStyle w:val="Level2Body"/>
      </w:pPr>
    </w:p>
    <w:p w14:paraId="2629FA48" w14:textId="77777777" w:rsidR="00BF5388" w:rsidRPr="00D83674" w:rsidRDefault="00BF5388" w:rsidP="00BF5388">
      <w:pPr>
        <w:pStyle w:val="Level2"/>
        <w:numPr>
          <w:ilvl w:val="1"/>
          <w:numId w:val="6"/>
        </w:numPr>
        <w:rPr>
          <w:szCs w:val="18"/>
        </w:rPr>
      </w:pPr>
      <w:bookmarkStart w:id="109" w:name="_Toc530135009"/>
      <w:bookmarkStart w:id="110" w:name="_Toc120615953"/>
      <w:r>
        <w:t>NOTICE (POC)</w:t>
      </w:r>
      <w:bookmarkEnd w:id="109"/>
      <w:bookmarkEnd w:id="110"/>
    </w:p>
    <w:p w14:paraId="33736DE7" w14:textId="7CFFC913"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r w:rsidR="000B0FA2" w:rsidRPr="00023FB8">
        <w:t>document and</w:t>
      </w:r>
      <w:r w:rsidRPr="00023FB8">
        <w:t xml:space="preserve"> is </w:t>
      </w:r>
      <w:r w:rsidR="000A7711">
        <w:t xml:space="preserve">required </w:t>
      </w:r>
      <w:r w:rsidR="000A7711" w:rsidRPr="00023FB8">
        <w:t>to</w:t>
      </w:r>
      <w:r w:rsidRPr="00023FB8">
        <w:t xml:space="preserve"> cooperate accordingly with the Buyer's Representative.  The Buyer's Representative has no authority to bind the State to a contract, amendment, addendum, or other change or addition to the contract.</w:t>
      </w:r>
    </w:p>
    <w:p w14:paraId="6E4C1746" w14:textId="77777777" w:rsidR="00BD3CFF" w:rsidRPr="002B2CFA" w:rsidRDefault="00BD3CFF" w:rsidP="002B2CFA">
      <w:pPr>
        <w:pStyle w:val="Level2Body"/>
      </w:pPr>
    </w:p>
    <w:p w14:paraId="7825C8E5" w14:textId="77777777" w:rsidR="00B15C09" w:rsidRPr="003763B4" w:rsidRDefault="00B15C09" w:rsidP="00360C6A">
      <w:pPr>
        <w:pStyle w:val="Level2"/>
        <w:numPr>
          <w:ilvl w:val="1"/>
          <w:numId w:val="13"/>
        </w:numPr>
      </w:pPr>
      <w:bookmarkStart w:id="111" w:name="_Toc120615954"/>
      <w:r w:rsidRPr="003763B4">
        <w:t xml:space="preserve">GOVERNING LAW </w:t>
      </w:r>
      <w:r w:rsidR="00CD76F2">
        <w:t>(Statutory)</w:t>
      </w:r>
      <w:bookmarkEnd w:id="111"/>
    </w:p>
    <w:p w14:paraId="5C98EBC1"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w:t>
      </w:r>
      <w:r w:rsidRPr="00084737">
        <w:lastRenderedPageBreak/>
        <w:t>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719940F9" w14:textId="77777777" w:rsidR="00084737" w:rsidRDefault="00084737" w:rsidP="00D83826">
      <w:pPr>
        <w:pStyle w:val="Level2Body"/>
      </w:pPr>
    </w:p>
    <w:p w14:paraId="1F5E85F2"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08456790" w14:textId="77777777" w:rsidR="00084737" w:rsidRPr="00084737" w:rsidRDefault="00084737" w:rsidP="00D83826">
      <w:pPr>
        <w:pStyle w:val="Level2Body"/>
      </w:pPr>
    </w:p>
    <w:p w14:paraId="69A2C033" w14:textId="77777777" w:rsidR="00C661EC" w:rsidRPr="00DD20FF" w:rsidRDefault="00C661EC" w:rsidP="00360C6A">
      <w:pPr>
        <w:pStyle w:val="Level2"/>
        <w:numPr>
          <w:ilvl w:val="1"/>
          <w:numId w:val="13"/>
        </w:numPr>
        <w:rPr>
          <w:szCs w:val="18"/>
        </w:rPr>
      </w:pPr>
      <w:bookmarkStart w:id="112" w:name="_Toc430779733"/>
      <w:bookmarkStart w:id="113" w:name="_Toc430779735"/>
      <w:bookmarkStart w:id="114" w:name="_Toc120615955"/>
      <w:bookmarkEnd w:id="112"/>
      <w:bookmarkEnd w:id="113"/>
      <w:r w:rsidRPr="003763B4">
        <w:t>BEGINNING OF WORK</w:t>
      </w:r>
      <w:bookmarkEnd w:id="114"/>
      <w:r w:rsidRPr="003763B4">
        <w:t xml:space="preserve"> </w:t>
      </w:r>
    </w:p>
    <w:p w14:paraId="23B449E8" w14:textId="77777777" w:rsidR="00C661EC" w:rsidRDefault="00C661EC" w:rsidP="00514090">
      <w:pPr>
        <w:pStyle w:val="Level2Body"/>
      </w:pPr>
      <w:r w:rsidRPr="00514090">
        <w:t xml:space="preserve">The </w:t>
      </w:r>
      <w:r w:rsidR="0011598E">
        <w:t>bidder shall</w:t>
      </w:r>
      <w:r w:rsidRPr="00514090">
        <w:t xml:space="preserve"> not commence any billable work until a valid contract has been fully executed by the State and the successful Contractor.  The </w:t>
      </w:r>
      <w:r w:rsidR="0011598E">
        <w:t xml:space="preserve">bidder </w:t>
      </w:r>
      <w:r w:rsidRPr="00514090">
        <w:t>will be notified in writing when work ma</w:t>
      </w:r>
      <w:r w:rsidRPr="002B2CFA">
        <w:t>y begin.</w:t>
      </w:r>
    </w:p>
    <w:p w14:paraId="568419E7" w14:textId="77777777" w:rsidR="008B4E02" w:rsidRDefault="008B4E02" w:rsidP="00514090">
      <w:pPr>
        <w:pStyle w:val="Level2Body"/>
      </w:pPr>
    </w:p>
    <w:p w14:paraId="24E29DD8" w14:textId="77777777" w:rsidR="008B4E02" w:rsidRDefault="008B4E02" w:rsidP="00360C6A">
      <w:pPr>
        <w:pStyle w:val="Level2"/>
        <w:numPr>
          <w:ilvl w:val="1"/>
          <w:numId w:val="13"/>
        </w:numPr>
      </w:pPr>
      <w:bookmarkStart w:id="115" w:name="_Toc494097081"/>
      <w:bookmarkStart w:id="116" w:name="_Toc120615956"/>
      <w:r w:rsidRPr="00CD0D4C">
        <w:t>AMENDMENT</w:t>
      </w:r>
      <w:bookmarkEnd w:id="115"/>
      <w:bookmarkEnd w:id="116"/>
    </w:p>
    <w:p w14:paraId="24CE22AA"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13149A45" w14:textId="77777777" w:rsidR="00DD20FF" w:rsidRPr="002B2CFA" w:rsidRDefault="00DD20FF" w:rsidP="00D06EE6">
      <w:pPr>
        <w:pStyle w:val="Level2Body"/>
      </w:pPr>
    </w:p>
    <w:p w14:paraId="186EF99F" w14:textId="77777777" w:rsidR="00C661EC" w:rsidRPr="003763B4" w:rsidRDefault="00C661EC" w:rsidP="00360C6A">
      <w:pPr>
        <w:pStyle w:val="Level2"/>
        <w:numPr>
          <w:ilvl w:val="1"/>
          <w:numId w:val="13"/>
        </w:numPr>
      </w:pPr>
      <w:bookmarkStart w:id="117" w:name="_Toc120615957"/>
      <w:r w:rsidRPr="003763B4">
        <w:t xml:space="preserve">CHANGE ORDERS </w:t>
      </w:r>
      <w:r w:rsidR="00B55C5B">
        <w:t>OR SUBSTITUTIONS</w:t>
      </w:r>
      <w:bookmarkEnd w:id="117"/>
    </w:p>
    <w:p w14:paraId="746B1735"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726E7C">
        <w:t>RFP</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4B665346" w14:textId="77777777" w:rsidR="000B7952" w:rsidRPr="002B2CFA" w:rsidRDefault="000B7952" w:rsidP="002B2CFA">
      <w:pPr>
        <w:pStyle w:val="Level2Body"/>
      </w:pPr>
    </w:p>
    <w:p w14:paraId="2F958A8F"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16F15988" w14:textId="77777777" w:rsidR="000B7952" w:rsidRPr="002B2CFA" w:rsidRDefault="000B7952" w:rsidP="002B2CFA">
      <w:pPr>
        <w:pStyle w:val="Level2Body"/>
      </w:pPr>
    </w:p>
    <w:p w14:paraId="4404781E"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A80FC33" w14:textId="77777777" w:rsidR="00110370" w:rsidRDefault="00110370" w:rsidP="00110370">
      <w:pPr>
        <w:pStyle w:val="Level2Body"/>
        <w:rPr>
          <w:highlight w:val="green"/>
        </w:rPr>
      </w:pPr>
    </w:p>
    <w:p w14:paraId="4158208C"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6CE5639D" w14:textId="77777777" w:rsidR="00190629" w:rsidRDefault="00190629" w:rsidP="00190629">
      <w:pPr>
        <w:pStyle w:val="Level2Body"/>
      </w:pPr>
    </w:p>
    <w:p w14:paraId="372B6630" w14:textId="77777777" w:rsidR="00190629" w:rsidRPr="003763B4" w:rsidRDefault="00190629" w:rsidP="00190629">
      <w:pPr>
        <w:pStyle w:val="Level2"/>
        <w:numPr>
          <w:ilvl w:val="1"/>
          <w:numId w:val="9"/>
        </w:numPr>
      </w:pPr>
      <w:bookmarkStart w:id="118" w:name="_Toc120615958"/>
      <w:r>
        <w:t>VENDOR PERFORMANCE REPORT(S)</w:t>
      </w:r>
      <w:bookmarkEnd w:id="118"/>
    </w:p>
    <w:p w14:paraId="16FC0580"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5D6BAC9B" w14:textId="77777777" w:rsidR="00411B97" w:rsidRPr="002B2CFA" w:rsidRDefault="00411B97" w:rsidP="00D83826">
      <w:pPr>
        <w:pStyle w:val="Level2Body"/>
      </w:pPr>
    </w:p>
    <w:p w14:paraId="06C99D7D" w14:textId="77777777" w:rsidR="00411B97" w:rsidRPr="003763B4" w:rsidRDefault="00411B97" w:rsidP="00360C6A">
      <w:pPr>
        <w:pStyle w:val="Level2"/>
        <w:numPr>
          <w:ilvl w:val="1"/>
          <w:numId w:val="13"/>
        </w:numPr>
      </w:pPr>
      <w:bookmarkStart w:id="119" w:name="_Toc120615959"/>
      <w:r>
        <w:t>NOTICE OF POTENTIAL CONTRACTOR BREACH</w:t>
      </w:r>
      <w:bookmarkEnd w:id="119"/>
    </w:p>
    <w:p w14:paraId="7FAB7C74"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w:t>
      </w:r>
      <w:r w:rsidR="0011598E">
        <w:t xml:space="preserve">promptly </w:t>
      </w:r>
      <w:r w:rsidRPr="003763B4">
        <w:t xml:space="preserve">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0D2693F" w14:textId="77777777" w:rsidR="00411B97" w:rsidRPr="00514090" w:rsidRDefault="00411B97" w:rsidP="00514090">
      <w:pPr>
        <w:pStyle w:val="Level2Body"/>
      </w:pPr>
    </w:p>
    <w:p w14:paraId="531C8082" w14:textId="77777777" w:rsidR="00C661EC" w:rsidRPr="003763B4" w:rsidRDefault="00C661EC" w:rsidP="00360C6A">
      <w:pPr>
        <w:pStyle w:val="Level2"/>
        <w:numPr>
          <w:ilvl w:val="1"/>
          <w:numId w:val="13"/>
        </w:numPr>
      </w:pPr>
      <w:bookmarkStart w:id="120" w:name="_Toc120615960"/>
      <w:r w:rsidRPr="003763B4">
        <w:t>BREACH</w:t>
      </w:r>
      <w:bookmarkEnd w:id="120"/>
    </w:p>
    <w:p w14:paraId="077AE75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110A1F4C" w14:textId="77777777" w:rsidR="000B7952" w:rsidRPr="002B2CFA" w:rsidRDefault="000B7952" w:rsidP="005B0D32">
      <w:pPr>
        <w:pStyle w:val="Level2Body"/>
      </w:pPr>
    </w:p>
    <w:p w14:paraId="4C5F518B"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7FC81E67" w14:textId="77777777" w:rsidR="00C661EC" w:rsidRPr="002B2CFA" w:rsidRDefault="00C661EC" w:rsidP="005B0D32">
      <w:pPr>
        <w:pStyle w:val="Level2Body"/>
      </w:pPr>
    </w:p>
    <w:p w14:paraId="3B435E9D" w14:textId="77777777" w:rsidR="00C661EC" w:rsidRPr="003763B4" w:rsidRDefault="000B7952" w:rsidP="00360C6A">
      <w:pPr>
        <w:pStyle w:val="Level2"/>
        <w:numPr>
          <w:ilvl w:val="1"/>
          <w:numId w:val="13"/>
        </w:numPr>
      </w:pPr>
      <w:bookmarkStart w:id="121" w:name="_Toc120615961"/>
      <w:r>
        <w:t>NON-WAIVER OF BREACH</w:t>
      </w:r>
      <w:bookmarkEnd w:id="121"/>
    </w:p>
    <w:p w14:paraId="229176FE"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418EAC77" w14:textId="77777777" w:rsidR="00C661EC" w:rsidRPr="002B2CFA" w:rsidRDefault="00C661EC" w:rsidP="002B2CFA">
      <w:pPr>
        <w:pStyle w:val="Level2Body"/>
      </w:pPr>
    </w:p>
    <w:p w14:paraId="197B21EE" w14:textId="77777777" w:rsidR="00C661EC" w:rsidRPr="003763B4" w:rsidRDefault="00C661EC" w:rsidP="00360C6A">
      <w:pPr>
        <w:pStyle w:val="Level2"/>
        <w:numPr>
          <w:ilvl w:val="1"/>
          <w:numId w:val="13"/>
        </w:numPr>
      </w:pPr>
      <w:bookmarkStart w:id="122" w:name="_Toc120615962"/>
      <w:r w:rsidRPr="003763B4">
        <w:t>SEVERABILITY</w:t>
      </w:r>
      <w:bookmarkEnd w:id="122"/>
      <w:r w:rsidRPr="003763B4">
        <w:t xml:space="preserve"> </w:t>
      </w:r>
    </w:p>
    <w:p w14:paraId="23D172FE"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35353159" w14:textId="77777777" w:rsidR="00C661EC" w:rsidRPr="003763B4" w:rsidRDefault="00C661EC" w:rsidP="00C661EC">
      <w:pPr>
        <w:pStyle w:val="Level2Body"/>
        <w:rPr>
          <w:rFonts w:cs="Arial"/>
          <w:szCs w:val="18"/>
        </w:rPr>
      </w:pPr>
    </w:p>
    <w:p w14:paraId="54B2EA37" w14:textId="77777777" w:rsidR="00C661EC" w:rsidRPr="00514090" w:rsidRDefault="00C661EC" w:rsidP="00360C6A">
      <w:pPr>
        <w:pStyle w:val="Level2"/>
        <w:numPr>
          <w:ilvl w:val="1"/>
          <w:numId w:val="13"/>
        </w:numPr>
      </w:pPr>
      <w:bookmarkStart w:id="123" w:name="_Toc120615963"/>
      <w:r w:rsidRPr="00514090">
        <w:t>INDEMNI</w:t>
      </w:r>
      <w:bookmarkStart w:id="124" w:name="_Toc133215011"/>
      <w:r w:rsidRPr="00514090">
        <w:t>FICATION</w:t>
      </w:r>
      <w:bookmarkEnd w:id="124"/>
      <w:bookmarkEnd w:id="123"/>
      <w:r w:rsidRPr="00514090">
        <w:t xml:space="preserve"> </w:t>
      </w:r>
    </w:p>
    <w:p w14:paraId="6ED01360" w14:textId="77777777" w:rsidR="00C661EC" w:rsidRPr="002B2CFA" w:rsidRDefault="00C661EC" w:rsidP="001067E8">
      <w:pPr>
        <w:pStyle w:val="Level2Body"/>
      </w:pPr>
    </w:p>
    <w:p w14:paraId="3F842A15"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4C4F4A29"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11598E">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18DCDB44" w14:textId="77777777" w:rsidR="00C661EC" w:rsidRPr="002B2CFA" w:rsidRDefault="00C661EC" w:rsidP="002B2CFA">
      <w:pPr>
        <w:pStyle w:val="Level3Body"/>
      </w:pPr>
    </w:p>
    <w:p w14:paraId="6BD48768"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535B9A77"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11598E">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7C41A077" w14:textId="77777777" w:rsidR="00C661EC" w:rsidRPr="002B2CFA" w:rsidRDefault="00C661EC" w:rsidP="002B2CFA">
      <w:pPr>
        <w:pStyle w:val="Level3Body"/>
      </w:pPr>
    </w:p>
    <w:p w14:paraId="7CB6023E" w14:textId="22045CFA"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25CF5">
        <w:t xml:space="preserve">Master Agreement </w:t>
      </w:r>
      <w:r w:rsidR="00C25CF5" w:rsidRPr="00095BC4">
        <w:t>Revision #</w:t>
      </w:r>
      <w:r w:rsidR="000F4474" w:rsidRPr="00095BC4">
        <w:t>4</w:t>
      </w:r>
      <w:r w:rsidR="00726E7C">
        <w:t xml:space="preserve"> and any future </w:t>
      </w:r>
      <w:r w:rsidR="00F21846">
        <w:t xml:space="preserve">applicable </w:t>
      </w:r>
      <w:r w:rsidR="00726E7C">
        <w:t>RFP</w:t>
      </w:r>
      <w:r w:rsidRPr="002B2CFA">
        <w:t>.</w:t>
      </w:r>
    </w:p>
    <w:p w14:paraId="6D80FF07" w14:textId="77777777" w:rsidR="00C661EC" w:rsidRPr="002B2CFA" w:rsidRDefault="00C661EC" w:rsidP="002B2CFA">
      <w:pPr>
        <w:pStyle w:val="Level3Body"/>
      </w:pPr>
    </w:p>
    <w:p w14:paraId="08C4AF26"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7C80052A"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56531D95" w14:textId="77777777" w:rsidR="00C661EC" w:rsidRPr="002B2CFA" w:rsidRDefault="00C661EC" w:rsidP="002B2CFA">
      <w:pPr>
        <w:pStyle w:val="Level3Body"/>
      </w:pPr>
    </w:p>
    <w:p w14:paraId="4DA2CAC0"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7948F79F"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7F5080B9" w14:textId="77777777" w:rsidR="00C661EC" w:rsidRPr="002B2CFA" w:rsidRDefault="00C661EC" w:rsidP="002B2CFA">
      <w:pPr>
        <w:pStyle w:val="Level3Body"/>
      </w:pPr>
    </w:p>
    <w:p w14:paraId="4E67440C"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6AAA7086" w14:textId="77777777" w:rsidR="00C661EC" w:rsidRPr="002B2CFA" w:rsidRDefault="00C661EC" w:rsidP="002B2CFA">
      <w:pPr>
        <w:pStyle w:val="Level3Body"/>
      </w:pPr>
    </w:p>
    <w:p w14:paraId="27ABC1A9" w14:textId="77777777" w:rsidR="00C661EC" w:rsidRPr="003763B4" w:rsidRDefault="00C661EC" w:rsidP="00360C6A">
      <w:pPr>
        <w:pStyle w:val="Level2"/>
        <w:numPr>
          <w:ilvl w:val="1"/>
          <w:numId w:val="13"/>
        </w:numPr>
      </w:pPr>
      <w:bookmarkStart w:id="125" w:name="_Toc120615964"/>
      <w:r w:rsidRPr="003763B4">
        <w:lastRenderedPageBreak/>
        <w:t>ATTORNEY'S FEES</w:t>
      </w:r>
      <w:bookmarkEnd w:id="125"/>
      <w:r w:rsidRPr="003763B4">
        <w:t xml:space="preserve"> </w:t>
      </w:r>
    </w:p>
    <w:p w14:paraId="03314957"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4D73306" w14:textId="77777777" w:rsidR="00182091" w:rsidRPr="00514090" w:rsidRDefault="00182091" w:rsidP="002B2CFA">
      <w:pPr>
        <w:pStyle w:val="Level2Body"/>
      </w:pPr>
    </w:p>
    <w:p w14:paraId="1ECD2B4D" w14:textId="77777777" w:rsidR="008B2116" w:rsidRPr="003763B4" w:rsidRDefault="008B2116" w:rsidP="00360C6A">
      <w:pPr>
        <w:pStyle w:val="Level2"/>
        <w:numPr>
          <w:ilvl w:val="1"/>
          <w:numId w:val="13"/>
        </w:numPr>
      </w:pPr>
      <w:bookmarkStart w:id="126" w:name="_Toc461022345"/>
      <w:bookmarkStart w:id="127" w:name="_Toc461022451"/>
      <w:bookmarkStart w:id="128" w:name="_Toc461022648"/>
      <w:bookmarkStart w:id="129" w:name="_Toc461029558"/>
      <w:bookmarkStart w:id="130" w:name="_Toc461085153"/>
      <w:bookmarkStart w:id="131" w:name="_Toc461087305"/>
      <w:bookmarkStart w:id="132" w:name="_Toc461087406"/>
      <w:bookmarkStart w:id="133" w:name="_Toc461087550"/>
      <w:bookmarkStart w:id="134" w:name="_Toc461087729"/>
      <w:bookmarkStart w:id="135" w:name="_Toc461090017"/>
      <w:bookmarkStart w:id="136" w:name="_Toc461090120"/>
      <w:bookmarkStart w:id="137" w:name="_Toc461090223"/>
      <w:bookmarkStart w:id="138" w:name="_Toc461094041"/>
      <w:bookmarkStart w:id="139" w:name="_Toc461094143"/>
      <w:bookmarkStart w:id="140" w:name="_Toc461094245"/>
      <w:bookmarkStart w:id="141" w:name="_Toc461094348"/>
      <w:bookmarkStart w:id="142" w:name="_Toc461094459"/>
      <w:bookmarkStart w:id="143" w:name="_Toc464199451"/>
      <w:bookmarkStart w:id="144" w:name="_Toc464199553"/>
      <w:bookmarkStart w:id="145" w:name="_Toc464204905"/>
      <w:bookmarkStart w:id="146" w:name="_Toc464205042"/>
      <w:bookmarkStart w:id="147" w:name="_Toc464205147"/>
      <w:bookmarkStart w:id="148" w:name="_Toc464552523"/>
      <w:bookmarkStart w:id="149" w:name="_Toc464552737"/>
      <w:bookmarkStart w:id="150" w:name="_Toc464552843"/>
      <w:bookmarkStart w:id="151" w:name="_Toc464552950"/>
      <w:bookmarkStart w:id="152" w:name="_Toc12061596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3763B4">
        <w:t>ASSIGNMENT</w:t>
      </w:r>
      <w:r w:rsidR="0016379C">
        <w:t>, SALE, OR MERGER</w:t>
      </w:r>
      <w:bookmarkEnd w:id="152"/>
      <w:r w:rsidRPr="003763B4">
        <w:t xml:space="preserve"> </w:t>
      </w:r>
    </w:p>
    <w:p w14:paraId="4002E358"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9D86D8D" w14:textId="77777777" w:rsidR="0016379C" w:rsidRDefault="0016379C" w:rsidP="008B2116">
      <w:pPr>
        <w:pStyle w:val="Level2Body"/>
        <w:rPr>
          <w:rFonts w:cs="Arial"/>
          <w:szCs w:val="18"/>
        </w:rPr>
      </w:pPr>
    </w:p>
    <w:p w14:paraId="0EEF981C"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8AB3481" w14:textId="77777777" w:rsidR="00725AB1" w:rsidRPr="003763B4" w:rsidRDefault="00725AB1" w:rsidP="00725AB1">
      <w:pPr>
        <w:pStyle w:val="Level2Body"/>
        <w:rPr>
          <w:rFonts w:cs="Arial"/>
          <w:szCs w:val="18"/>
        </w:rPr>
      </w:pPr>
    </w:p>
    <w:p w14:paraId="7B09F387" w14:textId="77777777" w:rsidR="00725AB1" w:rsidRPr="003763B4" w:rsidRDefault="00725AB1" w:rsidP="00360C6A">
      <w:pPr>
        <w:pStyle w:val="Level2"/>
        <w:numPr>
          <w:ilvl w:val="1"/>
          <w:numId w:val="13"/>
        </w:numPr>
      </w:pPr>
      <w:bookmarkStart w:id="153" w:name="_Toc120615966"/>
      <w:r>
        <w:t>CONTRACTING WITH OTHER</w:t>
      </w:r>
      <w:r w:rsidR="00FC24CD">
        <w:t xml:space="preserve"> NEBRASKA</w:t>
      </w:r>
      <w:r>
        <w:t xml:space="preserve"> </w:t>
      </w:r>
      <w:r w:rsidRPr="003763B4">
        <w:t>POLITICAL SUB-DIVISIONS</w:t>
      </w:r>
      <w:r w:rsidR="00110370">
        <w:t xml:space="preserve"> OF THE STATE OR ANOTHER STATE</w:t>
      </w:r>
      <w:bookmarkEnd w:id="153"/>
    </w:p>
    <w:p w14:paraId="47D08ADD"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266C0DD6" w14:textId="77777777" w:rsidR="00110370" w:rsidRDefault="00110370" w:rsidP="00514090">
      <w:pPr>
        <w:pStyle w:val="Level2Body"/>
      </w:pPr>
    </w:p>
    <w:p w14:paraId="1A5BA482"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48C2D9EE" w14:textId="77777777" w:rsidR="00725AB1" w:rsidRPr="002B2CFA" w:rsidRDefault="00725AB1" w:rsidP="002B2CFA">
      <w:pPr>
        <w:pStyle w:val="Level2Body"/>
      </w:pPr>
    </w:p>
    <w:p w14:paraId="762F5CF8" w14:textId="77777777" w:rsidR="008B2116" w:rsidRPr="003763B4" w:rsidRDefault="008B2116" w:rsidP="00360C6A">
      <w:pPr>
        <w:pStyle w:val="Level2"/>
        <w:numPr>
          <w:ilvl w:val="1"/>
          <w:numId w:val="13"/>
        </w:numPr>
      </w:pPr>
      <w:bookmarkStart w:id="154" w:name="_Toc461021171"/>
      <w:bookmarkStart w:id="155" w:name="_Toc461021274"/>
      <w:bookmarkStart w:id="156" w:name="_Toc461021376"/>
      <w:bookmarkStart w:id="157" w:name="_Toc461021477"/>
      <w:bookmarkStart w:id="158" w:name="_Toc461021576"/>
      <w:bookmarkStart w:id="159" w:name="_Toc461021675"/>
      <w:bookmarkStart w:id="160" w:name="_Toc461022032"/>
      <w:bookmarkStart w:id="161" w:name="_Toc461022139"/>
      <w:bookmarkStart w:id="162" w:name="_Toc461022245"/>
      <w:bookmarkStart w:id="163" w:name="_Toc461022352"/>
      <w:bookmarkStart w:id="164" w:name="_Toc461022458"/>
      <w:bookmarkStart w:id="165" w:name="_Toc461022555"/>
      <w:bookmarkStart w:id="166" w:name="_Toc461022655"/>
      <w:bookmarkStart w:id="167" w:name="_Toc461029565"/>
      <w:bookmarkStart w:id="168" w:name="_Toc461085159"/>
      <w:bookmarkStart w:id="169" w:name="_Toc461087311"/>
      <w:bookmarkStart w:id="170" w:name="_Toc461087412"/>
      <w:bookmarkStart w:id="171" w:name="_Toc461087556"/>
      <w:bookmarkStart w:id="172" w:name="_Toc461087735"/>
      <w:bookmarkStart w:id="173" w:name="_Toc461090023"/>
      <w:bookmarkStart w:id="174" w:name="_Toc461090126"/>
      <w:bookmarkStart w:id="175" w:name="_Toc461090229"/>
      <w:bookmarkStart w:id="176" w:name="_Toc461094047"/>
      <w:bookmarkStart w:id="177" w:name="_Toc461094149"/>
      <w:bookmarkStart w:id="178" w:name="_Toc461094251"/>
      <w:bookmarkStart w:id="179" w:name="_Toc461094354"/>
      <w:bookmarkStart w:id="180" w:name="_Toc461094465"/>
      <w:bookmarkStart w:id="181" w:name="_Toc464199457"/>
      <w:bookmarkStart w:id="182" w:name="_Toc464199559"/>
      <w:bookmarkStart w:id="183" w:name="_Toc464204911"/>
      <w:bookmarkStart w:id="184" w:name="_Toc464205048"/>
      <w:bookmarkStart w:id="185" w:name="_Toc464205153"/>
      <w:bookmarkStart w:id="186" w:name="_Toc464552529"/>
      <w:bookmarkStart w:id="187" w:name="_Toc464552743"/>
      <w:bookmarkStart w:id="188" w:name="_Toc464552849"/>
      <w:bookmarkStart w:id="189" w:name="_Toc464552956"/>
      <w:bookmarkStart w:id="190" w:name="_Toc12061596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763B4">
        <w:t>FORCE MAJEURE</w:t>
      </w:r>
      <w:bookmarkEnd w:id="190"/>
      <w:r w:rsidRPr="003763B4">
        <w:t xml:space="preserve"> </w:t>
      </w:r>
    </w:p>
    <w:p w14:paraId="120E8A50"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607E9D">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2DCC80C" w14:textId="77777777" w:rsidR="008B2116" w:rsidRPr="003763B4" w:rsidRDefault="008B2116" w:rsidP="008B2116">
      <w:pPr>
        <w:pStyle w:val="Level2Body"/>
        <w:rPr>
          <w:rFonts w:cs="Arial"/>
          <w:szCs w:val="18"/>
        </w:rPr>
      </w:pPr>
    </w:p>
    <w:p w14:paraId="7AF35BE8" w14:textId="77777777" w:rsidR="008B2116" w:rsidRPr="003763B4" w:rsidRDefault="008B2116" w:rsidP="00360C6A">
      <w:pPr>
        <w:pStyle w:val="Level2"/>
        <w:numPr>
          <w:ilvl w:val="1"/>
          <w:numId w:val="13"/>
        </w:numPr>
      </w:pPr>
      <w:bookmarkStart w:id="191" w:name="_Toc120615968"/>
      <w:r w:rsidRPr="003763B4">
        <w:t>CONFIDENTIALITY</w:t>
      </w:r>
      <w:bookmarkEnd w:id="191"/>
      <w:r w:rsidRPr="003763B4">
        <w:t xml:space="preserve"> </w:t>
      </w:r>
    </w:p>
    <w:p w14:paraId="6519D488"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AFB4BFC" w14:textId="77777777" w:rsidR="008B2116" w:rsidRPr="001D380A" w:rsidRDefault="008B2116" w:rsidP="001D380A">
      <w:pPr>
        <w:pStyle w:val="Level2Body"/>
      </w:pPr>
    </w:p>
    <w:p w14:paraId="059ECF94"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88E09C1" w14:textId="77777777" w:rsidR="00FC24CD" w:rsidRDefault="00FC24CD" w:rsidP="001D380A">
      <w:pPr>
        <w:pStyle w:val="Level2Body"/>
      </w:pPr>
    </w:p>
    <w:p w14:paraId="3C18F24D" w14:textId="77777777" w:rsidR="008B2116" w:rsidRPr="003763B4" w:rsidRDefault="008B2116" w:rsidP="00360C6A">
      <w:pPr>
        <w:pStyle w:val="Level2"/>
        <w:numPr>
          <w:ilvl w:val="1"/>
          <w:numId w:val="13"/>
        </w:numPr>
      </w:pPr>
      <w:bookmarkStart w:id="192" w:name="_Toc120615969"/>
      <w:r w:rsidRPr="003763B4">
        <w:t>EARLY TERMINATION</w:t>
      </w:r>
      <w:bookmarkEnd w:id="192"/>
      <w:r w:rsidRPr="003763B4">
        <w:t xml:space="preserve"> </w:t>
      </w:r>
    </w:p>
    <w:p w14:paraId="24144EDD" w14:textId="77777777" w:rsidR="008B2116" w:rsidRDefault="008B2116" w:rsidP="00514090">
      <w:pPr>
        <w:pStyle w:val="Level2Body"/>
      </w:pPr>
      <w:r w:rsidRPr="003763B4">
        <w:t>The contract may be terminated as follows:</w:t>
      </w:r>
    </w:p>
    <w:p w14:paraId="3A22346D" w14:textId="77777777" w:rsidR="00DD20FF" w:rsidRPr="003763B4" w:rsidRDefault="00DD20FF" w:rsidP="00514090">
      <w:pPr>
        <w:pStyle w:val="Level2Body"/>
      </w:pPr>
    </w:p>
    <w:p w14:paraId="4D41FFA8"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77F9A380" w14:textId="77777777" w:rsidR="00110370" w:rsidRPr="003763B4" w:rsidRDefault="00110370" w:rsidP="002A248A">
      <w:pPr>
        <w:pStyle w:val="Level3Body"/>
      </w:pPr>
    </w:p>
    <w:p w14:paraId="3F024CAD" w14:textId="77777777"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w:t>
      </w:r>
      <w:r w:rsidR="00607E9D"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56446755" w14:textId="77777777" w:rsidR="00110370" w:rsidRPr="003763B4" w:rsidRDefault="00110370" w:rsidP="001D380A">
      <w:pPr>
        <w:pStyle w:val="Level3Body"/>
      </w:pPr>
    </w:p>
    <w:p w14:paraId="193D0398"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54BF9E48" w14:textId="77777777" w:rsidR="00DD20FF" w:rsidRPr="003763B4" w:rsidRDefault="00DD20FF" w:rsidP="00DD20FF">
      <w:pPr>
        <w:pStyle w:val="Level3Body"/>
      </w:pPr>
    </w:p>
    <w:p w14:paraId="5628159C" w14:textId="78F1DD32" w:rsidR="008B2116" w:rsidRPr="003763B4" w:rsidRDefault="008B2116" w:rsidP="008B2116">
      <w:pPr>
        <w:pStyle w:val="Level4"/>
        <w:rPr>
          <w:rFonts w:cs="Arial"/>
          <w:szCs w:val="18"/>
        </w:rPr>
      </w:pPr>
      <w:r w:rsidRPr="003763B4">
        <w:rPr>
          <w:rFonts w:cs="Arial"/>
          <w:szCs w:val="18"/>
        </w:rPr>
        <w:t>if directed to do so by statute</w:t>
      </w:r>
      <w:r w:rsidR="000A7711">
        <w:rPr>
          <w:rFonts w:cs="Arial"/>
          <w:szCs w:val="18"/>
        </w:rPr>
        <w:t>,</w:t>
      </w:r>
    </w:p>
    <w:p w14:paraId="5AD1D943" w14:textId="6159809F"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0A7711">
        <w:rPr>
          <w:rFonts w:cs="Arial"/>
          <w:szCs w:val="18"/>
        </w:rPr>
        <w:t>,</w:t>
      </w:r>
    </w:p>
    <w:p w14:paraId="3F88C624" w14:textId="6D7CAC82"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r w:rsidR="000A7711">
        <w:rPr>
          <w:rFonts w:cs="Arial"/>
          <w:szCs w:val="18"/>
        </w:rPr>
        <w:t>,</w:t>
      </w:r>
    </w:p>
    <w:p w14:paraId="7D263502" w14:textId="1DC04C13"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0A7711">
        <w:rPr>
          <w:rFonts w:cs="Arial"/>
          <w:szCs w:val="18"/>
        </w:rPr>
        <w:t>,</w:t>
      </w:r>
    </w:p>
    <w:p w14:paraId="3DCC7714" w14:textId="466A455E"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0A7711">
        <w:rPr>
          <w:rFonts w:cs="Arial"/>
          <w:szCs w:val="18"/>
        </w:rPr>
        <w:t>,</w:t>
      </w:r>
    </w:p>
    <w:p w14:paraId="6800FCBA" w14:textId="2D04B984"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r w:rsidR="000A7711">
        <w:rPr>
          <w:rFonts w:cs="Arial"/>
          <w:szCs w:val="18"/>
        </w:rPr>
        <w:t>,</w:t>
      </w:r>
    </w:p>
    <w:p w14:paraId="08EC49D5" w14:textId="2608AB87" w:rsidR="008B2116" w:rsidRPr="003763B4" w:rsidRDefault="008B2116" w:rsidP="008B2116">
      <w:pPr>
        <w:pStyle w:val="Level4"/>
        <w:rPr>
          <w:rFonts w:cs="Arial"/>
          <w:szCs w:val="18"/>
        </w:rPr>
      </w:pPr>
      <w:r w:rsidRPr="003763B4">
        <w:rPr>
          <w:rFonts w:cs="Arial"/>
          <w:szCs w:val="18"/>
        </w:rPr>
        <w:t>Contractor intentionally discloses confidential information</w:t>
      </w:r>
      <w:r w:rsidR="000A7711">
        <w:rPr>
          <w:rFonts w:cs="Arial"/>
          <w:szCs w:val="18"/>
        </w:rPr>
        <w:t>,</w:t>
      </w:r>
    </w:p>
    <w:p w14:paraId="6BD9372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0726F8DE"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7D261A9C" w14:textId="77777777" w:rsidR="00AE045B" w:rsidRDefault="00AE045B" w:rsidP="00D83826">
      <w:pPr>
        <w:pStyle w:val="Level2Body"/>
      </w:pPr>
    </w:p>
    <w:p w14:paraId="39D7DB31" w14:textId="77777777" w:rsidR="00D00AD0" w:rsidRPr="003763B4" w:rsidRDefault="00D00AD0" w:rsidP="00360C6A">
      <w:pPr>
        <w:pStyle w:val="Level2"/>
        <w:numPr>
          <w:ilvl w:val="1"/>
          <w:numId w:val="13"/>
        </w:numPr>
      </w:pPr>
      <w:bookmarkStart w:id="193" w:name="_Toc120615970"/>
      <w:r>
        <w:t>CONTRACT CLOSEOUT</w:t>
      </w:r>
      <w:bookmarkEnd w:id="193"/>
    </w:p>
    <w:p w14:paraId="2900BED8"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1CA6285B" w14:textId="77777777" w:rsidR="00F01CFC" w:rsidRDefault="00F01CFC" w:rsidP="00D83826">
      <w:pPr>
        <w:pStyle w:val="Level2Body"/>
      </w:pPr>
    </w:p>
    <w:p w14:paraId="2D66F444" w14:textId="36ED7A23"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0A7711">
        <w:rPr>
          <w:rFonts w:cs="Arial"/>
          <w:szCs w:val="18"/>
        </w:rPr>
        <w:t>,</w:t>
      </w:r>
    </w:p>
    <w:p w14:paraId="61B599EF" w14:textId="1889A9BF"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0A7711">
        <w:rPr>
          <w:rFonts w:cs="Arial"/>
          <w:szCs w:val="18"/>
        </w:rPr>
        <w:t>,</w:t>
      </w:r>
    </w:p>
    <w:p w14:paraId="0EDF5FBC" w14:textId="185429AB"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0A7711">
        <w:rPr>
          <w:rFonts w:cs="Arial"/>
          <w:szCs w:val="18"/>
        </w:rPr>
        <w:t>,</w:t>
      </w:r>
    </w:p>
    <w:p w14:paraId="2A687714" w14:textId="7B3C9CF1"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0A7711">
        <w:rPr>
          <w:rFonts w:cs="Arial"/>
          <w:szCs w:val="18"/>
        </w:rPr>
        <w:t>,</w:t>
      </w:r>
    </w:p>
    <w:p w14:paraId="04AD148F" w14:textId="2A73D57C"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0A7711">
        <w:rPr>
          <w:rFonts w:cs="Arial"/>
          <w:szCs w:val="18"/>
        </w:rPr>
        <w:t>,</w:t>
      </w:r>
    </w:p>
    <w:p w14:paraId="7EFA60B3"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665CC06A"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0F4E996C" w14:textId="77777777" w:rsidR="00D00AD0" w:rsidRDefault="00D00AD0" w:rsidP="00D83826">
      <w:pPr>
        <w:pStyle w:val="Level2Body"/>
      </w:pPr>
    </w:p>
    <w:p w14:paraId="556081D3"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2616154" w14:textId="77777777" w:rsidR="008B2116" w:rsidRPr="00D00AD0" w:rsidRDefault="008642CD" w:rsidP="0024396B">
      <w:pPr>
        <w:pStyle w:val="Level1"/>
        <w:rPr>
          <w:rFonts w:cs="Arial"/>
          <w:szCs w:val="18"/>
        </w:rPr>
      </w:pPr>
      <w:r>
        <w:br w:type="page"/>
      </w:r>
      <w:bookmarkStart w:id="194" w:name="_Toc461029571"/>
      <w:bookmarkStart w:id="195" w:name="_Toc461085165"/>
      <w:bookmarkStart w:id="196" w:name="_Toc461087317"/>
      <w:bookmarkStart w:id="197" w:name="_Toc461087418"/>
      <w:bookmarkStart w:id="198" w:name="_Toc461087562"/>
      <w:bookmarkStart w:id="199" w:name="_Toc461087741"/>
      <w:bookmarkStart w:id="200" w:name="_Toc461090029"/>
      <w:bookmarkStart w:id="201" w:name="_Toc461090132"/>
      <w:bookmarkStart w:id="202" w:name="_Toc461090235"/>
      <w:bookmarkStart w:id="203" w:name="_Toc461094053"/>
      <w:bookmarkStart w:id="204" w:name="_Toc461094155"/>
      <w:bookmarkStart w:id="205" w:name="_Toc461094257"/>
      <w:bookmarkStart w:id="206" w:name="_Toc461094360"/>
      <w:bookmarkStart w:id="207" w:name="_Toc461094471"/>
      <w:bookmarkStart w:id="208" w:name="_Toc464199463"/>
      <w:bookmarkStart w:id="209" w:name="_Toc464199565"/>
      <w:bookmarkStart w:id="210" w:name="_Toc464204918"/>
      <w:bookmarkStart w:id="211" w:name="_Toc464205055"/>
      <w:bookmarkStart w:id="212" w:name="_Toc464205160"/>
      <w:bookmarkStart w:id="213" w:name="_Toc464552536"/>
      <w:bookmarkStart w:id="214" w:name="_Toc464552750"/>
      <w:bookmarkStart w:id="215" w:name="_Toc464552856"/>
      <w:bookmarkStart w:id="216" w:name="_Toc464552963"/>
      <w:bookmarkStart w:id="217" w:name="_Toc12061597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008B2116">
        <w:lastRenderedPageBreak/>
        <w:t xml:space="preserve">CONTRACTOR </w:t>
      </w:r>
      <w:r w:rsidR="00D00AD0">
        <w:t>DUTIES</w:t>
      </w:r>
      <w:bookmarkEnd w:id="217"/>
    </w:p>
    <w:p w14:paraId="1CDFC004" w14:textId="77777777" w:rsidR="00595F99" w:rsidRPr="003763B4" w:rsidRDefault="00595F99" w:rsidP="00D83826">
      <w:pPr>
        <w:pStyle w:val="Level1Body"/>
        <w:keepNext/>
        <w:keepLines/>
      </w:pPr>
    </w:p>
    <w:p w14:paraId="4ED60D87" w14:textId="77777777" w:rsidR="00D00AD0" w:rsidRPr="003763B4" w:rsidRDefault="00D00AD0" w:rsidP="00360C6A">
      <w:pPr>
        <w:pStyle w:val="Level2"/>
        <w:numPr>
          <w:ilvl w:val="1"/>
          <w:numId w:val="6"/>
        </w:numPr>
      </w:pPr>
      <w:bookmarkStart w:id="218" w:name="_Toc120615972"/>
      <w:bookmarkStart w:id="219" w:name="_Toc122765341"/>
      <w:r w:rsidRPr="003763B4">
        <w:t>INDEPENDENT CONTRACTOR</w:t>
      </w:r>
      <w:r w:rsidR="00776920">
        <w:t xml:space="preserve"> / OBLIGATIONS</w:t>
      </w:r>
      <w:bookmarkEnd w:id="218"/>
    </w:p>
    <w:p w14:paraId="04D1D71A"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0135B8DF" w14:textId="77777777" w:rsidR="009B02E6" w:rsidRPr="001D380A" w:rsidRDefault="009B02E6" w:rsidP="001D380A">
      <w:pPr>
        <w:pStyle w:val="Level2Body"/>
      </w:pPr>
    </w:p>
    <w:p w14:paraId="0501EDE0"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60F59F5" w14:textId="77777777" w:rsidR="009B02E6" w:rsidRPr="001D380A" w:rsidRDefault="009B02E6" w:rsidP="001D380A">
      <w:pPr>
        <w:pStyle w:val="Level2Body"/>
      </w:pPr>
    </w:p>
    <w:p w14:paraId="05FAD818"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0340BAE8" w14:textId="77777777" w:rsidR="00D00AD0" w:rsidRPr="001D380A" w:rsidRDefault="00D00AD0" w:rsidP="001D380A">
      <w:pPr>
        <w:pStyle w:val="Level2Body"/>
      </w:pPr>
    </w:p>
    <w:p w14:paraId="654F13DF"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25BA37B2" w14:textId="77777777" w:rsidR="005300E1" w:rsidRPr="001D380A" w:rsidRDefault="005300E1" w:rsidP="001D380A">
      <w:pPr>
        <w:pStyle w:val="Level2Body"/>
      </w:pPr>
    </w:p>
    <w:p w14:paraId="73F75E6F" w14:textId="3185D755"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0A7711"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73EEC00F" w14:textId="77777777" w:rsidR="009B02E6" w:rsidRPr="001D380A" w:rsidRDefault="009B02E6" w:rsidP="001D380A">
      <w:pPr>
        <w:pStyle w:val="Level2Body"/>
      </w:pPr>
    </w:p>
    <w:p w14:paraId="294AE37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3905AC0B" w14:textId="77777777" w:rsidR="009B02E6" w:rsidRPr="001D380A" w:rsidRDefault="009B02E6" w:rsidP="001D380A">
      <w:pPr>
        <w:pStyle w:val="Level2Body"/>
      </w:pPr>
    </w:p>
    <w:p w14:paraId="29A5EAFA" w14:textId="59E7B8C2"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607E9D"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r w:rsidR="000A7711">
        <w:rPr>
          <w:rFonts w:cs="Arial"/>
          <w:szCs w:val="18"/>
        </w:rPr>
        <w:t>,</w:t>
      </w:r>
    </w:p>
    <w:p w14:paraId="5D344F83" w14:textId="242EA895"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0A7711">
        <w:rPr>
          <w:rFonts w:cs="Arial"/>
          <w:szCs w:val="18"/>
        </w:rPr>
        <w:t>,</w:t>
      </w:r>
    </w:p>
    <w:p w14:paraId="3ADB3480" w14:textId="5FC799FE"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0A7711">
        <w:rPr>
          <w:rFonts w:cs="Arial"/>
          <w:szCs w:val="18"/>
        </w:rPr>
        <w:t>,</w:t>
      </w:r>
    </w:p>
    <w:p w14:paraId="0679D929" w14:textId="031F04C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0A7711">
        <w:rPr>
          <w:rFonts w:cs="Arial"/>
          <w:szCs w:val="18"/>
        </w:rPr>
        <w:t>,</w:t>
      </w:r>
    </w:p>
    <w:p w14:paraId="0B8CB863"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308A742D" w14:textId="17E31FC0"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CF1698">
        <w:rPr>
          <w:rFonts w:cs="Arial"/>
          <w:szCs w:val="18"/>
        </w:rPr>
        <w:t>.</w:t>
      </w:r>
    </w:p>
    <w:p w14:paraId="4A979D64" w14:textId="77777777" w:rsidR="00D00AD0" w:rsidRPr="001D380A" w:rsidRDefault="00D00AD0" w:rsidP="001D380A">
      <w:pPr>
        <w:pStyle w:val="Level2Body"/>
      </w:pPr>
    </w:p>
    <w:p w14:paraId="357DE443"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11598E">
        <w:t xml:space="preserve">bidder’s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39AABD80" w14:textId="77777777" w:rsidR="00E0228D" w:rsidRPr="001D380A" w:rsidRDefault="00E0228D" w:rsidP="001D380A">
      <w:pPr>
        <w:pStyle w:val="Level2Body"/>
      </w:pPr>
    </w:p>
    <w:p w14:paraId="6634A533"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0CB27D3B" w14:textId="77777777" w:rsidR="00FC6595" w:rsidRPr="001D380A" w:rsidRDefault="00FC6595" w:rsidP="001D380A">
      <w:pPr>
        <w:pStyle w:val="Level2Body"/>
      </w:pPr>
    </w:p>
    <w:p w14:paraId="367B02E5"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82AE974" w14:textId="77777777" w:rsidR="00D00AD0" w:rsidRPr="001D380A" w:rsidRDefault="00D00AD0" w:rsidP="001D380A">
      <w:pPr>
        <w:pStyle w:val="Level2Body"/>
      </w:pPr>
    </w:p>
    <w:p w14:paraId="114ACDF3"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11598E">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7DCBAFB3" w14:textId="77777777" w:rsidR="00D00AD0" w:rsidRPr="001D380A" w:rsidRDefault="00D00AD0" w:rsidP="001D380A">
      <w:pPr>
        <w:pStyle w:val="Level2Body"/>
      </w:pPr>
    </w:p>
    <w:p w14:paraId="0A2070B9" w14:textId="77777777" w:rsidR="00D00AD0" w:rsidRPr="003763B4" w:rsidRDefault="00D00AD0" w:rsidP="00360C6A">
      <w:pPr>
        <w:pStyle w:val="Level2"/>
        <w:numPr>
          <w:ilvl w:val="1"/>
          <w:numId w:val="6"/>
        </w:numPr>
      </w:pPr>
      <w:bookmarkStart w:id="220" w:name="_Toc120615973"/>
      <w:r w:rsidRPr="003763B4">
        <w:t>EMPLOYEE WORK ELIGIBILITY STATUS</w:t>
      </w:r>
      <w:bookmarkEnd w:id="220"/>
    </w:p>
    <w:p w14:paraId="19912514"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04828C2" w14:textId="77777777" w:rsidR="00D00AD0" w:rsidRPr="001D380A" w:rsidRDefault="00D00AD0" w:rsidP="001D380A">
      <w:pPr>
        <w:pStyle w:val="Level2Body"/>
      </w:pPr>
    </w:p>
    <w:p w14:paraId="1B509908" w14:textId="77777777" w:rsidR="00D00AD0" w:rsidRPr="001D380A" w:rsidRDefault="00D00AD0" w:rsidP="001D380A">
      <w:pPr>
        <w:pStyle w:val="Level2Body"/>
      </w:pPr>
      <w:r w:rsidRPr="001D380A">
        <w:t>If the Contractor is an individual or sole proprietorship, the following applies:</w:t>
      </w:r>
    </w:p>
    <w:p w14:paraId="7E0B99CD" w14:textId="77777777" w:rsidR="00D00AD0" w:rsidRPr="001D380A" w:rsidRDefault="00D00AD0" w:rsidP="001D380A">
      <w:pPr>
        <w:pStyle w:val="Level2Body"/>
      </w:pPr>
    </w:p>
    <w:p w14:paraId="1E183BC5" w14:textId="0FF776BE"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221" w:name="_Hlk97302509"/>
      <w:r w:rsidR="0074008C">
        <w:lastRenderedPageBreak/>
        <w:fldChar w:fldCharType="begin"/>
      </w:r>
      <w:r w:rsidR="0074008C">
        <w:instrText xml:space="preserve"> HYPERLINK "https://das.nebraska.gov/materiel/docs/pdf/Individual%20or%20Sole%20Proprietor%20United%20States%20Attestation%20Form%20English%20and%20Spanish.pdf" </w:instrText>
      </w:r>
      <w:r w:rsidR="0074008C">
        <w:fldChar w:fldCharType="separate"/>
      </w:r>
      <w:r w:rsidR="0074008C" w:rsidRPr="005D0C37">
        <w:rPr>
          <w:rStyle w:val="Hyperlink"/>
          <w:sz w:val="18"/>
        </w:rPr>
        <w:t>https://das.nebraska.gov/materiel/docs/pdf/Individual%20or%20Sole%20Proprietor%20United%20States%20Attestation%20Form%20English%20and%20Spanish.pdf</w:t>
      </w:r>
      <w:r w:rsidR="0074008C">
        <w:rPr>
          <w:rStyle w:val="Hyperlink"/>
          <w:sz w:val="18"/>
        </w:rPr>
        <w:fldChar w:fldCharType="end"/>
      </w:r>
      <w:bookmarkEnd w:id="221"/>
    </w:p>
    <w:p w14:paraId="22B9B66E" w14:textId="77777777" w:rsidR="00D00AD0" w:rsidRPr="001D380A" w:rsidRDefault="00D00AD0" w:rsidP="002A248A">
      <w:pPr>
        <w:pStyle w:val="Level3Body"/>
      </w:pPr>
    </w:p>
    <w:p w14:paraId="499866D6" w14:textId="353841DE"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w:t>
      </w:r>
      <w:r w:rsidR="00220D0B">
        <w:rPr>
          <w:rFonts w:cs="Arial"/>
          <w:szCs w:val="18"/>
        </w:rPr>
        <w:t xml:space="preserve">this </w:t>
      </w:r>
      <w:r w:rsidR="00C25CF5">
        <w:rPr>
          <w:rFonts w:cs="Arial"/>
          <w:szCs w:val="18"/>
        </w:rPr>
        <w:t xml:space="preserve">Master Agreement Revision </w:t>
      </w:r>
      <w:r w:rsidR="00C25CF5" w:rsidRPr="00095BC4">
        <w:rPr>
          <w:rFonts w:cs="Arial"/>
          <w:szCs w:val="18"/>
        </w:rPr>
        <w:t>#</w:t>
      </w:r>
      <w:r w:rsidR="00CF1698" w:rsidRPr="00095BC4">
        <w:rPr>
          <w:rFonts w:cs="Arial"/>
          <w:szCs w:val="18"/>
        </w:rPr>
        <w:t>4</w:t>
      </w:r>
      <w:r w:rsidR="00220D0B">
        <w:rPr>
          <w:rFonts w:cs="Arial"/>
          <w:szCs w:val="18"/>
        </w:rPr>
        <w:t xml:space="preserve"> </w:t>
      </w:r>
      <w:r w:rsidRPr="001D380A">
        <w:rPr>
          <w:rFonts w:cs="Arial"/>
          <w:szCs w:val="18"/>
        </w:rPr>
        <w:t>response.</w:t>
      </w:r>
    </w:p>
    <w:p w14:paraId="76AE0784" w14:textId="77777777" w:rsidR="00D00AD0" w:rsidRPr="001D380A" w:rsidRDefault="00D00AD0" w:rsidP="002A248A">
      <w:pPr>
        <w:pStyle w:val="Level3Body"/>
      </w:pPr>
    </w:p>
    <w:p w14:paraId="0D6342C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4047387" w14:textId="77777777" w:rsidR="00D00AD0" w:rsidRPr="001D380A" w:rsidRDefault="00D00AD0" w:rsidP="002A248A">
      <w:pPr>
        <w:pStyle w:val="Level3Body"/>
      </w:pPr>
    </w:p>
    <w:p w14:paraId="29D0C93A" w14:textId="354F178E"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r w:rsidR="00CF1698" w:rsidRPr="001D380A">
        <w:rPr>
          <w:rFonts w:cs="Arial"/>
          <w:szCs w:val="18"/>
        </w:rPr>
        <w:t>required,</w:t>
      </w:r>
      <w:r w:rsidRPr="001D380A">
        <w:rPr>
          <w:rFonts w:cs="Arial"/>
          <w:szCs w:val="18"/>
        </w:rPr>
        <w:t xml:space="preserve"> and the Contractor may be </w:t>
      </w:r>
      <w:r w:rsidR="00CF1698"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49C47EFA" w14:textId="77777777" w:rsidR="00D00AD0" w:rsidRDefault="00D00AD0" w:rsidP="00D83826">
      <w:pPr>
        <w:pStyle w:val="Level2Body"/>
      </w:pPr>
    </w:p>
    <w:p w14:paraId="12480C8C" w14:textId="77777777" w:rsidR="00CE5CB4" w:rsidRPr="003763B4" w:rsidRDefault="007036B3" w:rsidP="00360C6A">
      <w:pPr>
        <w:pStyle w:val="Level2"/>
        <w:numPr>
          <w:ilvl w:val="1"/>
          <w:numId w:val="6"/>
        </w:numPr>
      </w:pPr>
      <w:bookmarkStart w:id="222" w:name="_Toc120615974"/>
      <w:r w:rsidRPr="003763B4">
        <w:t>COMPLIANCE WITH CIVIL RIGHTS LAWS AND EQUAL OPPORTUNITY EMPLOYMEN</w:t>
      </w:r>
      <w:bookmarkEnd w:id="219"/>
      <w:r w:rsidRPr="003763B4">
        <w:t>T / NOND</w:t>
      </w:r>
      <w:r w:rsidR="003174B2" w:rsidRPr="003763B4">
        <w:t>I</w:t>
      </w:r>
      <w:r w:rsidRPr="003763B4">
        <w:t xml:space="preserve">SCRIMINATION </w:t>
      </w:r>
      <w:r w:rsidR="00CD76F2">
        <w:t>(Statutory)</w:t>
      </w:r>
      <w:bookmarkEnd w:id="222"/>
    </w:p>
    <w:p w14:paraId="71161486"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11598E">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11598E">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resulting from</w:t>
      </w:r>
      <w:r w:rsidR="00220D0B">
        <w:t xml:space="preserve"> the RFP</w:t>
      </w:r>
      <w:r w:rsidRPr="002B2CFA">
        <w:t>.</w:t>
      </w:r>
    </w:p>
    <w:p w14:paraId="771E4553" w14:textId="77777777" w:rsidR="00761444" w:rsidRPr="002B2CFA" w:rsidRDefault="00761444" w:rsidP="002B2CFA">
      <w:pPr>
        <w:pStyle w:val="Level2Body"/>
      </w:pPr>
    </w:p>
    <w:p w14:paraId="5F5669AD" w14:textId="77777777" w:rsidR="00761444" w:rsidRPr="003763B4" w:rsidRDefault="00761444" w:rsidP="00360C6A">
      <w:pPr>
        <w:pStyle w:val="Level2"/>
        <w:numPr>
          <w:ilvl w:val="1"/>
          <w:numId w:val="6"/>
        </w:numPr>
      </w:pPr>
      <w:bookmarkStart w:id="223" w:name="_Toc120615975"/>
      <w:r w:rsidRPr="003763B4">
        <w:t>COOPERATION WITH OTHER CONTRACTORS</w:t>
      </w:r>
      <w:bookmarkEnd w:id="223"/>
      <w:r w:rsidRPr="003763B4">
        <w:t xml:space="preserve"> </w:t>
      </w:r>
    </w:p>
    <w:p w14:paraId="1120FAAD" w14:textId="3D642B63"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r w:rsidR="00CF1698">
        <w:rPr>
          <w:rFonts w:cs="Arial"/>
          <w:szCs w:val="18"/>
        </w:rPr>
        <w:t>individuals</w:t>
      </w:r>
      <w:r w:rsidR="00CF1698" w:rsidRPr="003763B4">
        <w:rPr>
          <w:rFonts w:cs="Arial"/>
          <w:szCs w:val="18"/>
        </w:rPr>
        <w:t xml:space="preserve"> and</w:t>
      </w:r>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393D76BF" w14:textId="77777777" w:rsidR="006E0ECE" w:rsidRPr="003763B4" w:rsidRDefault="006E0ECE" w:rsidP="0028666A">
      <w:pPr>
        <w:pStyle w:val="Level2Body"/>
        <w:rPr>
          <w:rFonts w:cs="Arial"/>
          <w:szCs w:val="18"/>
        </w:rPr>
      </w:pPr>
    </w:p>
    <w:p w14:paraId="06014433" w14:textId="77777777" w:rsidR="00B23409" w:rsidRPr="00323E7D" w:rsidRDefault="00B23409" w:rsidP="00360C6A">
      <w:pPr>
        <w:pStyle w:val="Level2"/>
        <w:numPr>
          <w:ilvl w:val="1"/>
          <w:numId w:val="6"/>
        </w:numPr>
      </w:pPr>
      <w:bookmarkStart w:id="224" w:name="_Toc120615976"/>
      <w:r w:rsidRPr="00323E7D">
        <w:t>DISCOUNTS</w:t>
      </w:r>
      <w:bookmarkEnd w:id="224"/>
    </w:p>
    <w:p w14:paraId="79A1FE96"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6B0CB2F" w14:textId="77777777" w:rsidR="00B23409" w:rsidRPr="006D7D5F" w:rsidRDefault="00B23409" w:rsidP="00B23409">
      <w:pPr>
        <w:pStyle w:val="Level2Body"/>
      </w:pPr>
    </w:p>
    <w:p w14:paraId="576FAC4E" w14:textId="77777777" w:rsidR="00B23409" w:rsidRPr="00323E7D" w:rsidRDefault="00B23409" w:rsidP="00360C6A">
      <w:pPr>
        <w:pStyle w:val="Level2"/>
        <w:numPr>
          <w:ilvl w:val="1"/>
          <w:numId w:val="6"/>
        </w:numPr>
      </w:pPr>
      <w:bookmarkStart w:id="225" w:name="_Toc120615977"/>
      <w:r w:rsidRPr="00323E7D">
        <w:t>PRICE</w:t>
      </w:r>
      <w:r>
        <w:t>S</w:t>
      </w:r>
      <w:bookmarkEnd w:id="225"/>
    </w:p>
    <w:p w14:paraId="72320B31" w14:textId="77777777" w:rsidR="00220D0B" w:rsidRPr="00D15A9A" w:rsidRDefault="00220D0B" w:rsidP="00220D0B">
      <w:pPr>
        <w:pStyle w:val="Level2Body"/>
        <w:rPr>
          <w:b/>
          <w:bCs/>
        </w:rPr>
      </w:pPr>
      <w:r w:rsidRPr="00D15A9A">
        <w:rPr>
          <w:b/>
          <w:bCs/>
        </w:rPr>
        <w:t xml:space="preserve">Contractor’s price for the services provided, as shown in the </w:t>
      </w:r>
      <w:r w:rsidR="00C06A8E">
        <w:rPr>
          <w:b/>
          <w:bCs/>
        </w:rPr>
        <w:t>C</w:t>
      </w:r>
      <w:r w:rsidRPr="00D15A9A">
        <w:rPr>
          <w:b/>
          <w:bCs/>
        </w:rPr>
        <w:t xml:space="preserve">ost </w:t>
      </w:r>
      <w:r w:rsidR="00C06A8E">
        <w:rPr>
          <w:b/>
          <w:bCs/>
        </w:rPr>
        <w:t>Proposal</w:t>
      </w:r>
      <w:r w:rsidRPr="00D15A9A">
        <w:rPr>
          <w:b/>
          <w:bCs/>
        </w:rPr>
        <w:t xml:space="preserve"> Appendices, shall remain fixed</w:t>
      </w:r>
      <w:r w:rsidR="00C06A8E">
        <w:rPr>
          <w:b/>
          <w:bCs/>
        </w:rPr>
        <w:t xml:space="preserve"> and valid commencing on the opening date of the proposal through</w:t>
      </w:r>
      <w:r w:rsidRPr="00D15A9A">
        <w:rPr>
          <w:b/>
          <w:bCs/>
        </w:rPr>
        <w:t xml:space="preserve"> the duration of the contract and shall be invoiced along with the actual cost of applicable fees and taxes that the Contractor is obligated to pass-through to the State each month. ANY PROPOSAL LANGUAGE OR EXCEPTION SUBMITTED THAT SUGGESTS VARIABILITY IN PRICING OF THE NON-RECURRING CHARGES (NRC) OR MONTHLY RECURRING CHARGES (MRC) OVER THE LIFE OF THE TERM OF THE CONTRACT WILL BE CONSIDERED A NON-RESPONSIVE PROPOSAL AND WILL BE REJECTED. </w:t>
      </w:r>
    </w:p>
    <w:p w14:paraId="04E4555C" w14:textId="77777777" w:rsidR="00220D0B" w:rsidRPr="00746427" w:rsidRDefault="00220D0B" w:rsidP="00220D0B">
      <w:pPr>
        <w:pStyle w:val="Level2Body"/>
      </w:pPr>
    </w:p>
    <w:p w14:paraId="46AB55F5" w14:textId="77777777" w:rsidR="00220D0B" w:rsidRPr="00746427" w:rsidRDefault="00220D0B" w:rsidP="00220D0B">
      <w:pPr>
        <w:pStyle w:val="Level2Body"/>
      </w:pPr>
      <w:r w:rsidRPr="00746427">
        <w:t>N</w:t>
      </w:r>
      <w:r>
        <w:t>RC</w:t>
      </w:r>
      <w:r w:rsidRPr="00746427">
        <w:t xml:space="preserve"> and M</w:t>
      </w:r>
      <w:r>
        <w:t>RC</w:t>
      </w:r>
      <w:r w:rsidRPr="00746427">
        <w:t xml:space="preserve"> shall be invoiced in accordance with the original cost sheet. No invoice shall exceed the price contained on the </w:t>
      </w:r>
      <w:r w:rsidR="00D56C49">
        <w:t>C</w:t>
      </w:r>
      <w:r w:rsidRPr="00746427">
        <w:t xml:space="preserve">ontractor’s original </w:t>
      </w:r>
      <w:r w:rsidR="00C06A8E">
        <w:t>C</w:t>
      </w:r>
      <w:r w:rsidRPr="00746427">
        <w:t xml:space="preserve">ost </w:t>
      </w:r>
      <w:r w:rsidR="00C06A8E">
        <w:t>Proposal</w:t>
      </w:r>
      <w:r w:rsidRPr="00746427">
        <w:t xml:space="preserve">. If a Contractor encounters increases to applicable fees and taxes that the Contractor is obligated to pass-through to the State, and that will cause the price to exceed the price on the original cost sheet, Contractor may request an increase in price to cover actual increases in applicable fees and taxes. The Contractor must make a showing demonstrating the price increase and that the price exceeds the Contractor prices on the original </w:t>
      </w:r>
      <w:r w:rsidR="00C06A8E">
        <w:t>C</w:t>
      </w:r>
      <w:r w:rsidRPr="00746427">
        <w:t xml:space="preserve">ost </w:t>
      </w:r>
      <w:r w:rsidR="00C06A8E">
        <w:t>Proposal</w:t>
      </w:r>
      <w:r w:rsidRPr="00746427">
        <w:t xml:space="preserve">. The State shall have the right to refuse the price increase. No price increase shall be charged or billed until the Contract is amended to reflect the price increase. The State will be given full proportionate benefit of any price decrease during the term of the contract. </w:t>
      </w:r>
    </w:p>
    <w:p w14:paraId="360D5FF0" w14:textId="77777777" w:rsidR="00220D0B" w:rsidRPr="00746427" w:rsidRDefault="00220D0B" w:rsidP="00220D0B">
      <w:pPr>
        <w:pStyle w:val="Level2Body"/>
      </w:pPr>
    </w:p>
    <w:p w14:paraId="3A263C0D" w14:textId="77777777" w:rsidR="00220D0B" w:rsidRDefault="00220D0B" w:rsidP="00220D0B">
      <w:pPr>
        <w:pStyle w:val="Level2Body"/>
      </w:pPr>
      <w:r w:rsidRPr="00746427">
        <w:t>Contractor represents and warrants that all prices for services, now or subsequently specified, are</w:t>
      </w:r>
      <w:r w:rsidR="00D56C49">
        <w:t xml:space="preserve"> lower than or equal to</w:t>
      </w:r>
      <w:r w:rsidRPr="00746427">
        <w:t xml:space="preserve"> </w:t>
      </w:r>
      <w:r w:rsidR="00D56C49">
        <w:t xml:space="preserve">the </w:t>
      </w:r>
      <w:r w:rsidRPr="00746427">
        <w:t>prices</w:t>
      </w:r>
      <w:r w:rsidR="00D56C49">
        <w:t xml:space="preserve"> that</w:t>
      </w:r>
      <w:r w:rsidRPr="00746427">
        <w:t xml:space="preserve"> the Contractor </w:t>
      </w:r>
      <w:r w:rsidR="00D56C49">
        <w:t xml:space="preserve">currently charges </w:t>
      </w:r>
      <w:r w:rsidRPr="00746427">
        <w:t>or</w:t>
      </w:r>
      <w:r w:rsidR="00D56C49">
        <w:t xml:space="preserve"> in good faith</w:t>
      </w:r>
      <w:r w:rsidRPr="00746427">
        <w:t xml:space="preserve"> intends to charge customers</w:t>
      </w:r>
      <w:r w:rsidR="00D56C49">
        <w:t xml:space="preserve"> </w:t>
      </w:r>
      <w:r w:rsidRPr="00746427">
        <w:t xml:space="preserve">other than the State for the same or similar products and services of the same or equivalent quantity and quality for delivery or performance during the same periods of time. If, during the term of the </w:t>
      </w:r>
      <w:r w:rsidR="00D56C49">
        <w:t>C</w:t>
      </w:r>
      <w:r w:rsidRPr="00746427">
        <w:t xml:space="preserve">ontract, the Contractor shall reduce any and/or all prices charged to any customers other than the State for the same or similar products or services specified </w:t>
      </w:r>
      <w:r w:rsidRPr="00746427">
        <w:lastRenderedPageBreak/>
        <w:t>herein, the Contractor shall make an equal or equivalent reduction in corresponding prices for said specified products or services.</w:t>
      </w:r>
      <w:r>
        <w:t xml:space="preserve"> </w:t>
      </w:r>
    </w:p>
    <w:p w14:paraId="67DA8B99" w14:textId="77777777" w:rsidR="00220D0B" w:rsidRDefault="00220D0B" w:rsidP="00220D0B">
      <w:pPr>
        <w:pStyle w:val="Level2Body"/>
      </w:pPr>
    </w:p>
    <w:p w14:paraId="462A545C" w14:textId="77777777" w:rsidR="00220D0B" w:rsidRDefault="00220D0B" w:rsidP="00220D0B">
      <w:pPr>
        <w:pStyle w:val="Level2Body"/>
      </w:pPr>
      <w:r>
        <w:t xml:space="preserve">Contractor also represents and warrants that all prices set forth in the contract and all prices in addition, </w:t>
      </w:r>
      <w:r w:rsidR="00E63FCA">
        <w:t xml:space="preserve">that </w:t>
      </w:r>
      <w:r>
        <w:t>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p>
    <w:p w14:paraId="60F316DA" w14:textId="77777777" w:rsidR="00B23409" w:rsidRPr="005B0D32" w:rsidRDefault="00B23409" w:rsidP="005B0D32">
      <w:pPr>
        <w:pStyle w:val="Level2Body"/>
        <w:rPr>
          <w:b/>
          <w:bCs/>
        </w:rPr>
      </w:pPr>
    </w:p>
    <w:p w14:paraId="68C08355"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3C7B416D" w14:textId="77777777" w:rsidR="00634459" w:rsidRPr="005B0D32" w:rsidRDefault="00634459" w:rsidP="005B0D32">
      <w:pPr>
        <w:pStyle w:val="Level2Body"/>
        <w:rPr>
          <w:b/>
          <w:bCs/>
        </w:rPr>
      </w:pPr>
    </w:p>
    <w:p w14:paraId="5F89BB80"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41EB1396" w14:textId="77777777" w:rsidR="00D27312" w:rsidRPr="005B0D32" w:rsidRDefault="00D27312" w:rsidP="005B0D32">
      <w:pPr>
        <w:pStyle w:val="Level2Body"/>
        <w:rPr>
          <w:b/>
          <w:bCs/>
        </w:rPr>
      </w:pPr>
    </w:p>
    <w:p w14:paraId="725B4585" w14:textId="77777777" w:rsidR="009B1BB8" w:rsidRPr="003763B4" w:rsidRDefault="009B1BB8" w:rsidP="00360C6A">
      <w:pPr>
        <w:pStyle w:val="Level2"/>
        <w:numPr>
          <w:ilvl w:val="1"/>
          <w:numId w:val="6"/>
        </w:numPr>
      </w:pPr>
      <w:bookmarkStart w:id="226" w:name="_Toc120615978"/>
      <w:r w:rsidRPr="003763B4">
        <w:t>PERMITS, REGULATIONS,</w:t>
      </w:r>
      <w:r w:rsidR="008C1AFE" w:rsidRPr="003763B4">
        <w:t xml:space="preserve"> LAWS</w:t>
      </w:r>
      <w:bookmarkEnd w:id="226"/>
    </w:p>
    <w:p w14:paraId="3286EBF7"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D1724E4" w14:textId="77777777" w:rsidR="00595F99" w:rsidRPr="002B2CFA" w:rsidRDefault="00595F99" w:rsidP="002B2CFA">
      <w:pPr>
        <w:pStyle w:val="Level2Body"/>
      </w:pPr>
    </w:p>
    <w:p w14:paraId="7BEF2793" w14:textId="77777777" w:rsidR="00CE5CB4" w:rsidRPr="003763B4" w:rsidRDefault="008C1AFE" w:rsidP="00360C6A">
      <w:pPr>
        <w:pStyle w:val="Level2"/>
        <w:numPr>
          <w:ilvl w:val="1"/>
          <w:numId w:val="6"/>
        </w:numPr>
      </w:pPr>
      <w:bookmarkStart w:id="227" w:name="_Toc120615979"/>
      <w:r w:rsidRPr="003763B4">
        <w:t xml:space="preserve">OWNERSHIP OF INFORMATION AND DATA </w:t>
      </w:r>
      <w:r w:rsidR="00D67EFD">
        <w:t>/ DELIVERABLES</w:t>
      </w:r>
      <w:bookmarkEnd w:id="227"/>
      <w:r w:rsidR="00CA476E">
        <w:t xml:space="preserve">  </w:t>
      </w:r>
    </w:p>
    <w:p w14:paraId="20CE3036"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11C3A32" w14:textId="77777777" w:rsidR="00D67EFD" w:rsidRPr="002B2CFA" w:rsidRDefault="00D67EFD" w:rsidP="002B2CFA">
      <w:pPr>
        <w:pStyle w:val="Level2Body"/>
      </w:pPr>
    </w:p>
    <w:p w14:paraId="52F15AF1"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103AB408" w14:textId="77777777" w:rsidR="008C1AFE" w:rsidRPr="002B2CFA" w:rsidRDefault="008C1AFE" w:rsidP="002B2CFA">
      <w:pPr>
        <w:pStyle w:val="Level2Body"/>
      </w:pPr>
    </w:p>
    <w:p w14:paraId="371960A3" w14:textId="77777777" w:rsidR="00E826E8" w:rsidRPr="003763B4" w:rsidRDefault="009B1BB8" w:rsidP="00360C6A">
      <w:pPr>
        <w:pStyle w:val="Level2"/>
        <w:numPr>
          <w:ilvl w:val="1"/>
          <w:numId w:val="6"/>
        </w:numPr>
      </w:pPr>
      <w:bookmarkStart w:id="228" w:name="_Toc120615980"/>
      <w:r w:rsidRPr="003763B4">
        <w:t>INSURANCE REQUIREMENTS</w:t>
      </w:r>
      <w:bookmarkEnd w:id="228"/>
    </w:p>
    <w:p w14:paraId="639D1CDD"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D692759" w14:textId="77777777" w:rsidR="001D380A" w:rsidRPr="002B2CFA" w:rsidRDefault="001D380A" w:rsidP="007A161C">
      <w:pPr>
        <w:pStyle w:val="Level2Body"/>
      </w:pPr>
    </w:p>
    <w:p w14:paraId="66174BBC" w14:textId="6F521535"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r w:rsidR="00CF1698">
        <w:rPr>
          <w:rFonts w:cs="Arial"/>
          <w:szCs w:val="18"/>
        </w:rPr>
        <w:t>,</w:t>
      </w:r>
    </w:p>
    <w:p w14:paraId="26C1534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61A568F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21B7D9B1" w14:textId="77777777" w:rsidR="00EF178E" w:rsidRPr="00514090" w:rsidRDefault="00EF178E" w:rsidP="001D380A">
      <w:pPr>
        <w:pStyle w:val="Level3Body"/>
      </w:pPr>
    </w:p>
    <w:p w14:paraId="2527239C" w14:textId="77777777" w:rsidR="007A161C" w:rsidRDefault="007A161C" w:rsidP="007A161C">
      <w:pPr>
        <w:pStyle w:val="Level2Body"/>
      </w:pPr>
      <w:r w:rsidRPr="002B2CFA">
        <w:t xml:space="preserve">The Contractor shall not allow any </w:t>
      </w:r>
      <w:r w:rsidR="00D72391">
        <w:t>s</w:t>
      </w:r>
      <w:r w:rsidRPr="002B2CFA">
        <w:t xml:space="preserve">ubcontractor to commence work until the </w:t>
      </w:r>
      <w:r w:rsidR="00D72391">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698DD603" w14:textId="77777777" w:rsidR="007A161C" w:rsidRDefault="007A161C" w:rsidP="007A161C">
      <w:pPr>
        <w:pStyle w:val="Level2Body"/>
      </w:pPr>
    </w:p>
    <w:p w14:paraId="01580FBA"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220D0B">
        <w:t xml:space="preserve">one (1) </w:t>
      </w:r>
      <w:r>
        <w:t xml:space="preserve">year of termination or expiration of the contract, the contractor shall obtain an extended discovery or reporting period, or a new insurance policy, providing coverage required by this contract for the term of the contract and </w:t>
      </w:r>
      <w:r w:rsidR="00220D0B">
        <w:t xml:space="preserve">one (1) </w:t>
      </w:r>
      <w:r>
        <w:t>year following termination or expiration of the contract.</w:t>
      </w:r>
    </w:p>
    <w:p w14:paraId="2A6015DC" w14:textId="77777777" w:rsidR="007A161C" w:rsidRPr="002B2CFA" w:rsidRDefault="007A161C" w:rsidP="007A161C">
      <w:pPr>
        <w:pStyle w:val="Level2Body"/>
      </w:pPr>
      <w:r w:rsidRPr="002B2CFA">
        <w:tab/>
      </w:r>
    </w:p>
    <w:p w14:paraId="433350BF"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2AD7ABB" w14:textId="77777777" w:rsidR="007A161C" w:rsidRPr="002B2CFA" w:rsidRDefault="007A161C" w:rsidP="007A161C">
      <w:pPr>
        <w:pStyle w:val="Level2Body"/>
      </w:pPr>
    </w:p>
    <w:p w14:paraId="744A10BA"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870A3A2" w14:textId="77777777" w:rsidR="007A161C" w:rsidRPr="00514090" w:rsidRDefault="007A161C" w:rsidP="007A161C">
      <w:pPr>
        <w:pStyle w:val="Level2Body"/>
      </w:pPr>
    </w:p>
    <w:p w14:paraId="744265A0"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32419AEB"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D72391">
        <w:rPr>
          <w:rFonts w:cs="Arial"/>
          <w:szCs w:val="18"/>
        </w:rPr>
        <w:lastRenderedPageBreak/>
        <w:t>s</w:t>
      </w:r>
      <w:r>
        <w:rPr>
          <w:rFonts w:cs="Arial"/>
          <w:szCs w:val="18"/>
        </w:rPr>
        <w:t>ubcontractor</w:t>
      </w:r>
      <w:r w:rsidRPr="003763B4">
        <w:rPr>
          <w:rFonts w:cs="Arial"/>
          <w:szCs w:val="18"/>
        </w:rPr>
        <w:t xml:space="preserve"> similarly to provide Worker's Compensation and Employer's Liability Insurance for all of the </w:t>
      </w:r>
      <w:r w:rsidR="00D72391">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9E10383" w14:textId="77777777" w:rsidR="007A161C" w:rsidRPr="003763B4" w:rsidRDefault="007A161C" w:rsidP="001E00F5">
      <w:pPr>
        <w:pStyle w:val="Level3Body"/>
        <w:tabs>
          <w:tab w:val="num" w:pos="1440"/>
        </w:tabs>
        <w:rPr>
          <w:rFonts w:cs="Arial"/>
          <w:szCs w:val="18"/>
        </w:rPr>
      </w:pPr>
    </w:p>
    <w:p w14:paraId="68507FC5"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734297D5"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D72391">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D72391">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5CC7BC77" w14:textId="77777777" w:rsidR="007A161C" w:rsidRPr="003763B4" w:rsidRDefault="007A161C" w:rsidP="001E00F5">
      <w:pPr>
        <w:pStyle w:val="Level3Body"/>
        <w:tabs>
          <w:tab w:val="num" w:pos="1440"/>
        </w:tabs>
        <w:rPr>
          <w:rFonts w:cs="Arial"/>
          <w:szCs w:val="18"/>
        </w:rPr>
      </w:pPr>
    </w:p>
    <w:p w14:paraId="75960542" w14:textId="77777777" w:rsidR="007A161C"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1754A1A0" w14:textId="77777777" w:rsidR="000964BD" w:rsidRDefault="000964BD" w:rsidP="001E00F5">
      <w:pPr>
        <w:pStyle w:val="Level3Body"/>
        <w:tabs>
          <w:tab w:val="num" w:pos="1440"/>
        </w:tabs>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685"/>
      </w:tblGrid>
      <w:tr w:rsidR="000964BD" w:rsidRPr="00586899" w14:paraId="56A78E45" w14:textId="77777777" w:rsidTr="000964BD">
        <w:tc>
          <w:tcPr>
            <w:tcW w:w="8630" w:type="dxa"/>
            <w:gridSpan w:val="2"/>
            <w:shd w:val="clear" w:color="auto" w:fill="D8D8D8"/>
          </w:tcPr>
          <w:p w14:paraId="24C9394A" w14:textId="77777777" w:rsidR="000964BD" w:rsidRPr="00586899" w:rsidRDefault="000964BD" w:rsidP="000964BD">
            <w:pPr>
              <w:keepNext/>
              <w:keepLines/>
              <w:rPr>
                <w:rStyle w:val="Glossary-Bold"/>
                <w:rFonts w:cs="Arial"/>
                <w:sz w:val="16"/>
                <w:szCs w:val="16"/>
              </w:rPr>
            </w:pPr>
            <w:r w:rsidRPr="00586899">
              <w:rPr>
                <w:rFonts w:cs="Arial"/>
                <w:b/>
                <w:sz w:val="16"/>
                <w:szCs w:val="16"/>
              </w:rPr>
              <w:t xml:space="preserve">REQUIRED INSURANCE COVERAGE </w:t>
            </w:r>
          </w:p>
        </w:tc>
      </w:tr>
      <w:tr w:rsidR="000964BD" w:rsidRPr="00586899" w14:paraId="12BEC85A" w14:textId="77777777" w:rsidTr="000964BD">
        <w:tc>
          <w:tcPr>
            <w:tcW w:w="8630" w:type="dxa"/>
            <w:gridSpan w:val="2"/>
            <w:shd w:val="clear" w:color="auto" w:fill="D8D8D8"/>
          </w:tcPr>
          <w:p w14:paraId="7509C45B"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 xml:space="preserve">COMMERCIAL GENERAL LIABILITY </w:t>
            </w:r>
          </w:p>
        </w:tc>
      </w:tr>
      <w:tr w:rsidR="000964BD" w:rsidRPr="00586899" w14:paraId="4BFA6F8F" w14:textId="77777777" w:rsidTr="000964BD">
        <w:tc>
          <w:tcPr>
            <w:tcW w:w="4945" w:type="dxa"/>
            <w:shd w:val="clear" w:color="auto" w:fill="auto"/>
          </w:tcPr>
          <w:p w14:paraId="3C18F0C0" w14:textId="77777777" w:rsidR="000964BD" w:rsidRPr="00586899" w:rsidRDefault="000964BD" w:rsidP="000964BD">
            <w:pPr>
              <w:pStyle w:val="Level2Body"/>
              <w:keepNext/>
              <w:keepLines/>
              <w:ind w:left="0"/>
              <w:rPr>
                <w:rFonts w:cs="Arial"/>
                <w:sz w:val="16"/>
                <w:szCs w:val="16"/>
              </w:rPr>
            </w:pPr>
            <w:r w:rsidRPr="00586899">
              <w:rPr>
                <w:rFonts w:cs="Arial"/>
                <w:sz w:val="16"/>
                <w:szCs w:val="16"/>
              </w:rPr>
              <w:t>General Aggregate</w:t>
            </w:r>
            <w:r w:rsidRPr="00586899">
              <w:rPr>
                <w:rFonts w:cs="Arial"/>
                <w:sz w:val="16"/>
                <w:szCs w:val="16"/>
              </w:rPr>
              <w:tab/>
            </w:r>
          </w:p>
        </w:tc>
        <w:tc>
          <w:tcPr>
            <w:tcW w:w="3685" w:type="dxa"/>
            <w:shd w:val="clear" w:color="auto" w:fill="auto"/>
          </w:tcPr>
          <w:p w14:paraId="23D8B73D" w14:textId="77777777" w:rsidR="000964BD" w:rsidRPr="00586899" w:rsidRDefault="000964BD" w:rsidP="000964BD">
            <w:pPr>
              <w:pStyle w:val="Level2Body"/>
              <w:keepNext/>
              <w:keepLines/>
              <w:rPr>
                <w:rFonts w:cs="Arial"/>
                <w:sz w:val="16"/>
                <w:szCs w:val="16"/>
              </w:rPr>
            </w:pPr>
            <w:r w:rsidRPr="00586899">
              <w:rPr>
                <w:rFonts w:cs="Arial"/>
                <w:sz w:val="16"/>
                <w:szCs w:val="16"/>
              </w:rPr>
              <w:t>$2,000,000</w:t>
            </w:r>
          </w:p>
        </w:tc>
      </w:tr>
      <w:tr w:rsidR="000964BD" w:rsidRPr="00586899" w14:paraId="1C0A1F0E" w14:textId="77777777" w:rsidTr="000964BD">
        <w:tc>
          <w:tcPr>
            <w:tcW w:w="4945" w:type="dxa"/>
            <w:shd w:val="clear" w:color="auto" w:fill="auto"/>
          </w:tcPr>
          <w:p w14:paraId="619696F7" w14:textId="77777777" w:rsidR="000964BD" w:rsidRPr="00586899" w:rsidRDefault="000964BD" w:rsidP="000964BD">
            <w:pPr>
              <w:pStyle w:val="Level2Body"/>
              <w:keepNext/>
              <w:keepLines/>
              <w:ind w:left="0"/>
              <w:rPr>
                <w:rFonts w:cs="Arial"/>
                <w:sz w:val="16"/>
                <w:szCs w:val="16"/>
              </w:rPr>
            </w:pPr>
            <w:r w:rsidRPr="00586899">
              <w:rPr>
                <w:rFonts w:cs="Arial"/>
                <w:sz w:val="16"/>
                <w:szCs w:val="16"/>
              </w:rPr>
              <w:t>Products/Completed Operations Aggregate</w:t>
            </w:r>
          </w:p>
        </w:tc>
        <w:tc>
          <w:tcPr>
            <w:tcW w:w="3685" w:type="dxa"/>
            <w:shd w:val="clear" w:color="auto" w:fill="auto"/>
          </w:tcPr>
          <w:p w14:paraId="692A6FA6" w14:textId="77777777" w:rsidR="000964BD" w:rsidRPr="00586899" w:rsidRDefault="000964BD" w:rsidP="000964BD">
            <w:pPr>
              <w:pStyle w:val="Level2Body"/>
              <w:keepNext/>
              <w:keepLines/>
              <w:rPr>
                <w:rFonts w:cs="Arial"/>
                <w:sz w:val="16"/>
                <w:szCs w:val="16"/>
              </w:rPr>
            </w:pPr>
            <w:r w:rsidRPr="00586899">
              <w:rPr>
                <w:rFonts w:cs="Arial"/>
                <w:sz w:val="16"/>
                <w:szCs w:val="16"/>
              </w:rPr>
              <w:t>$2,000,000</w:t>
            </w:r>
          </w:p>
        </w:tc>
      </w:tr>
      <w:tr w:rsidR="000964BD" w:rsidRPr="00586899" w14:paraId="626245C8" w14:textId="77777777" w:rsidTr="000964BD">
        <w:tc>
          <w:tcPr>
            <w:tcW w:w="4945" w:type="dxa"/>
            <w:shd w:val="clear" w:color="auto" w:fill="auto"/>
          </w:tcPr>
          <w:p w14:paraId="4B561734" w14:textId="77777777" w:rsidR="000964BD" w:rsidRPr="00586899" w:rsidRDefault="000964BD" w:rsidP="000964BD">
            <w:pPr>
              <w:pStyle w:val="Level2Body"/>
              <w:keepNext/>
              <w:keepLines/>
              <w:ind w:left="0"/>
              <w:rPr>
                <w:rFonts w:cs="Arial"/>
                <w:sz w:val="16"/>
                <w:szCs w:val="16"/>
              </w:rPr>
            </w:pPr>
            <w:r w:rsidRPr="00586899">
              <w:rPr>
                <w:rFonts w:cs="Arial"/>
                <w:sz w:val="16"/>
                <w:szCs w:val="16"/>
              </w:rPr>
              <w:t>Personal/Advertising Injury</w:t>
            </w:r>
            <w:r w:rsidRPr="00586899">
              <w:rPr>
                <w:rFonts w:cs="Arial"/>
                <w:sz w:val="16"/>
                <w:szCs w:val="16"/>
              </w:rPr>
              <w:tab/>
            </w:r>
          </w:p>
        </w:tc>
        <w:tc>
          <w:tcPr>
            <w:tcW w:w="3685" w:type="dxa"/>
            <w:shd w:val="clear" w:color="auto" w:fill="auto"/>
          </w:tcPr>
          <w:p w14:paraId="40C50BCB" w14:textId="77777777" w:rsidR="000964BD" w:rsidRPr="00586899" w:rsidRDefault="000964BD" w:rsidP="000964BD">
            <w:pPr>
              <w:pStyle w:val="Level2Body"/>
              <w:keepNext/>
              <w:keepLines/>
              <w:rPr>
                <w:rFonts w:cs="Arial"/>
                <w:sz w:val="16"/>
                <w:szCs w:val="16"/>
              </w:rPr>
            </w:pPr>
            <w:r w:rsidRPr="00586899">
              <w:rPr>
                <w:rFonts w:cs="Arial"/>
                <w:sz w:val="16"/>
                <w:szCs w:val="16"/>
              </w:rPr>
              <w:t>$1,000,000 per occurrence</w:t>
            </w:r>
          </w:p>
        </w:tc>
      </w:tr>
      <w:tr w:rsidR="000964BD" w:rsidRPr="00586899" w14:paraId="4C14C5D9" w14:textId="77777777" w:rsidTr="000964BD">
        <w:tc>
          <w:tcPr>
            <w:tcW w:w="4945" w:type="dxa"/>
            <w:shd w:val="clear" w:color="auto" w:fill="auto"/>
          </w:tcPr>
          <w:p w14:paraId="6F1BFE18" w14:textId="77777777" w:rsidR="000964BD" w:rsidRPr="00586899" w:rsidRDefault="000964BD" w:rsidP="000964BD">
            <w:pPr>
              <w:pStyle w:val="Level2Body"/>
              <w:keepNext/>
              <w:keepLines/>
              <w:ind w:left="0"/>
              <w:rPr>
                <w:rFonts w:cs="Arial"/>
                <w:sz w:val="16"/>
                <w:szCs w:val="16"/>
              </w:rPr>
            </w:pPr>
            <w:r w:rsidRPr="00586899">
              <w:rPr>
                <w:rFonts w:cs="Arial"/>
                <w:sz w:val="16"/>
                <w:szCs w:val="16"/>
              </w:rPr>
              <w:t>Bodily Injury/Property Damage</w:t>
            </w:r>
            <w:r w:rsidRPr="00586899">
              <w:rPr>
                <w:rFonts w:cs="Arial"/>
                <w:sz w:val="16"/>
                <w:szCs w:val="16"/>
              </w:rPr>
              <w:tab/>
            </w:r>
          </w:p>
        </w:tc>
        <w:tc>
          <w:tcPr>
            <w:tcW w:w="3685" w:type="dxa"/>
            <w:shd w:val="clear" w:color="auto" w:fill="auto"/>
          </w:tcPr>
          <w:p w14:paraId="1FEFC2E6" w14:textId="77777777" w:rsidR="000964BD" w:rsidRPr="00586899" w:rsidRDefault="000964BD" w:rsidP="000964BD">
            <w:pPr>
              <w:pStyle w:val="Level2Body"/>
              <w:keepNext/>
              <w:keepLines/>
              <w:rPr>
                <w:rFonts w:cs="Arial"/>
                <w:sz w:val="16"/>
                <w:szCs w:val="16"/>
              </w:rPr>
            </w:pPr>
            <w:r w:rsidRPr="00586899">
              <w:rPr>
                <w:rFonts w:cs="Arial"/>
                <w:sz w:val="16"/>
                <w:szCs w:val="16"/>
              </w:rPr>
              <w:t>$1,000,000 per occurrence</w:t>
            </w:r>
          </w:p>
        </w:tc>
      </w:tr>
      <w:tr w:rsidR="000964BD" w:rsidRPr="00586899" w14:paraId="7DABED91" w14:textId="77777777" w:rsidTr="000964BD">
        <w:tc>
          <w:tcPr>
            <w:tcW w:w="4945" w:type="dxa"/>
            <w:shd w:val="clear" w:color="auto" w:fill="auto"/>
          </w:tcPr>
          <w:p w14:paraId="53F6FCEF" w14:textId="77777777" w:rsidR="000964BD" w:rsidRPr="00586899" w:rsidRDefault="000964BD" w:rsidP="000964BD">
            <w:pPr>
              <w:pStyle w:val="Level2Body"/>
              <w:keepNext/>
              <w:keepLines/>
              <w:ind w:left="0"/>
              <w:rPr>
                <w:rFonts w:cs="Arial"/>
                <w:sz w:val="16"/>
                <w:szCs w:val="16"/>
              </w:rPr>
            </w:pPr>
            <w:r w:rsidRPr="00586899">
              <w:rPr>
                <w:rFonts w:cs="Arial"/>
                <w:sz w:val="16"/>
                <w:szCs w:val="16"/>
              </w:rPr>
              <w:t>Medical Payments</w:t>
            </w:r>
          </w:p>
        </w:tc>
        <w:tc>
          <w:tcPr>
            <w:tcW w:w="3685" w:type="dxa"/>
            <w:shd w:val="clear" w:color="auto" w:fill="auto"/>
          </w:tcPr>
          <w:p w14:paraId="45523444" w14:textId="77777777" w:rsidR="000964BD" w:rsidRPr="00586899" w:rsidRDefault="000964BD" w:rsidP="000964BD">
            <w:pPr>
              <w:pStyle w:val="Level2Body"/>
              <w:keepNext/>
              <w:keepLines/>
              <w:rPr>
                <w:rFonts w:cs="Arial"/>
                <w:sz w:val="16"/>
                <w:szCs w:val="16"/>
              </w:rPr>
            </w:pPr>
            <w:r w:rsidRPr="00586899">
              <w:rPr>
                <w:rFonts w:cs="Arial"/>
                <w:sz w:val="16"/>
                <w:szCs w:val="16"/>
              </w:rPr>
              <w:t>$10,000 any one person</w:t>
            </w:r>
          </w:p>
        </w:tc>
      </w:tr>
      <w:tr w:rsidR="000964BD" w:rsidRPr="00586899" w14:paraId="1299498E" w14:textId="77777777" w:rsidTr="000964BD">
        <w:tc>
          <w:tcPr>
            <w:tcW w:w="4945" w:type="dxa"/>
            <w:shd w:val="clear" w:color="auto" w:fill="auto"/>
          </w:tcPr>
          <w:p w14:paraId="47C5BDD9" w14:textId="77777777" w:rsidR="000964BD" w:rsidRPr="00586899" w:rsidRDefault="000964BD" w:rsidP="000964BD">
            <w:pPr>
              <w:pStyle w:val="Level2Body"/>
              <w:keepNext/>
              <w:keepLines/>
              <w:ind w:left="0"/>
              <w:rPr>
                <w:rFonts w:cs="Arial"/>
                <w:sz w:val="16"/>
                <w:szCs w:val="16"/>
              </w:rPr>
            </w:pPr>
            <w:r w:rsidRPr="00586899">
              <w:rPr>
                <w:rFonts w:cs="Arial"/>
                <w:sz w:val="16"/>
                <w:szCs w:val="16"/>
              </w:rPr>
              <w:t>Damage to Rented Premises (Fire)</w:t>
            </w:r>
          </w:p>
        </w:tc>
        <w:tc>
          <w:tcPr>
            <w:tcW w:w="3685" w:type="dxa"/>
            <w:shd w:val="clear" w:color="auto" w:fill="auto"/>
          </w:tcPr>
          <w:p w14:paraId="08111683" w14:textId="77777777" w:rsidR="000964BD" w:rsidRPr="00586899" w:rsidRDefault="000964BD" w:rsidP="000964BD">
            <w:pPr>
              <w:pStyle w:val="Level2Body"/>
              <w:keepNext/>
              <w:keepLines/>
              <w:rPr>
                <w:rFonts w:cs="Arial"/>
                <w:sz w:val="16"/>
                <w:szCs w:val="16"/>
              </w:rPr>
            </w:pPr>
            <w:r w:rsidRPr="00586899">
              <w:rPr>
                <w:rFonts w:cs="Arial"/>
                <w:sz w:val="16"/>
                <w:szCs w:val="16"/>
              </w:rPr>
              <w:t>$300,000 each occurrence</w:t>
            </w:r>
          </w:p>
        </w:tc>
      </w:tr>
      <w:tr w:rsidR="000964BD" w:rsidRPr="00586899" w14:paraId="1C38592F" w14:textId="77777777" w:rsidTr="000964BD">
        <w:tc>
          <w:tcPr>
            <w:tcW w:w="4945" w:type="dxa"/>
            <w:shd w:val="clear" w:color="auto" w:fill="auto"/>
          </w:tcPr>
          <w:p w14:paraId="1DA77546" w14:textId="77777777" w:rsidR="000964BD" w:rsidRPr="00586899" w:rsidRDefault="000964BD" w:rsidP="000964BD">
            <w:pPr>
              <w:pStyle w:val="Level2Body"/>
              <w:keepNext/>
              <w:keepLines/>
              <w:ind w:left="0"/>
              <w:rPr>
                <w:rFonts w:cs="Arial"/>
                <w:sz w:val="16"/>
                <w:szCs w:val="16"/>
              </w:rPr>
            </w:pPr>
            <w:r w:rsidRPr="00586899">
              <w:rPr>
                <w:rFonts w:cs="Arial"/>
                <w:sz w:val="16"/>
                <w:szCs w:val="16"/>
              </w:rPr>
              <w:t>Contractual</w:t>
            </w:r>
          </w:p>
        </w:tc>
        <w:tc>
          <w:tcPr>
            <w:tcW w:w="3685" w:type="dxa"/>
            <w:shd w:val="clear" w:color="auto" w:fill="auto"/>
          </w:tcPr>
          <w:p w14:paraId="3C4ACA1C" w14:textId="77777777" w:rsidR="000964BD" w:rsidRPr="00586899" w:rsidRDefault="000964BD" w:rsidP="000964BD">
            <w:pPr>
              <w:pStyle w:val="Level2Body"/>
              <w:keepNext/>
              <w:keepLines/>
              <w:rPr>
                <w:rFonts w:cs="Arial"/>
                <w:sz w:val="16"/>
                <w:szCs w:val="16"/>
              </w:rPr>
            </w:pPr>
            <w:r w:rsidRPr="00586899">
              <w:rPr>
                <w:rFonts w:cs="Arial"/>
                <w:sz w:val="16"/>
                <w:szCs w:val="16"/>
              </w:rPr>
              <w:t>Included</w:t>
            </w:r>
          </w:p>
        </w:tc>
      </w:tr>
      <w:tr w:rsidR="000964BD" w:rsidRPr="00586899" w14:paraId="34D3A14A" w14:textId="77777777" w:rsidTr="000964BD">
        <w:tc>
          <w:tcPr>
            <w:tcW w:w="4945" w:type="dxa"/>
            <w:shd w:val="clear" w:color="auto" w:fill="auto"/>
          </w:tcPr>
          <w:p w14:paraId="38C21EB7" w14:textId="77777777" w:rsidR="000964BD" w:rsidRPr="00586899" w:rsidRDefault="000964BD" w:rsidP="000964BD">
            <w:pPr>
              <w:pStyle w:val="Level2Body"/>
              <w:keepNext/>
              <w:keepLines/>
              <w:ind w:left="0"/>
              <w:rPr>
                <w:rFonts w:cs="Arial"/>
                <w:sz w:val="16"/>
                <w:szCs w:val="16"/>
              </w:rPr>
            </w:pPr>
            <w:r w:rsidRPr="00586899">
              <w:rPr>
                <w:rFonts w:cs="Arial"/>
                <w:sz w:val="16"/>
                <w:szCs w:val="16"/>
              </w:rPr>
              <w:t>XCU Liability (Explosion, Collapse, and Underground Damage)</w:t>
            </w:r>
          </w:p>
        </w:tc>
        <w:tc>
          <w:tcPr>
            <w:tcW w:w="3685" w:type="dxa"/>
            <w:shd w:val="clear" w:color="auto" w:fill="auto"/>
          </w:tcPr>
          <w:p w14:paraId="0A2126A1" w14:textId="77777777" w:rsidR="000964BD" w:rsidRPr="00586899" w:rsidRDefault="000964BD" w:rsidP="000964BD">
            <w:pPr>
              <w:pStyle w:val="Level2Body"/>
              <w:keepNext/>
              <w:keepLines/>
              <w:rPr>
                <w:rFonts w:cs="Arial"/>
                <w:sz w:val="16"/>
                <w:szCs w:val="16"/>
              </w:rPr>
            </w:pPr>
            <w:r w:rsidRPr="00586899">
              <w:rPr>
                <w:rFonts w:cs="Arial"/>
                <w:sz w:val="16"/>
                <w:szCs w:val="16"/>
              </w:rPr>
              <w:t>Included</w:t>
            </w:r>
          </w:p>
        </w:tc>
      </w:tr>
      <w:tr w:rsidR="000964BD" w:rsidRPr="00586899" w14:paraId="29BE8B9A" w14:textId="77777777" w:rsidTr="000964BD">
        <w:tc>
          <w:tcPr>
            <w:tcW w:w="4945" w:type="dxa"/>
            <w:shd w:val="clear" w:color="auto" w:fill="auto"/>
          </w:tcPr>
          <w:p w14:paraId="35DF7391" w14:textId="77777777" w:rsidR="000964BD" w:rsidRPr="00586899" w:rsidRDefault="000964BD" w:rsidP="000964BD">
            <w:pPr>
              <w:pStyle w:val="Level2Body"/>
              <w:keepNext/>
              <w:keepLines/>
              <w:ind w:left="0"/>
              <w:rPr>
                <w:rFonts w:cs="Arial"/>
                <w:sz w:val="16"/>
                <w:szCs w:val="16"/>
              </w:rPr>
            </w:pPr>
            <w:r w:rsidRPr="00586899">
              <w:rPr>
                <w:rFonts w:cs="Arial"/>
                <w:sz w:val="16"/>
                <w:szCs w:val="16"/>
              </w:rPr>
              <w:t>Independent Contractors</w:t>
            </w:r>
          </w:p>
        </w:tc>
        <w:tc>
          <w:tcPr>
            <w:tcW w:w="3685" w:type="dxa"/>
            <w:shd w:val="clear" w:color="auto" w:fill="auto"/>
          </w:tcPr>
          <w:p w14:paraId="586159CA" w14:textId="77777777" w:rsidR="000964BD" w:rsidRPr="00586899" w:rsidRDefault="000964BD" w:rsidP="000964BD">
            <w:pPr>
              <w:pStyle w:val="Level2Body"/>
              <w:keepNext/>
              <w:keepLines/>
              <w:rPr>
                <w:rFonts w:cs="Arial"/>
                <w:sz w:val="16"/>
                <w:szCs w:val="16"/>
              </w:rPr>
            </w:pPr>
            <w:r w:rsidRPr="00586899">
              <w:rPr>
                <w:rFonts w:cs="Arial"/>
                <w:sz w:val="16"/>
                <w:szCs w:val="16"/>
              </w:rPr>
              <w:t>Included</w:t>
            </w:r>
          </w:p>
        </w:tc>
      </w:tr>
      <w:tr w:rsidR="000964BD" w:rsidRPr="00586899" w14:paraId="6DAEC7F9" w14:textId="77777777" w:rsidTr="000964BD">
        <w:tc>
          <w:tcPr>
            <w:tcW w:w="4945" w:type="dxa"/>
            <w:shd w:val="clear" w:color="auto" w:fill="auto"/>
          </w:tcPr>
          <w:p w14:paraId="0DFE5808" w14:textId="77777777" w:rsidR="000964BD" w:rsidRPr="00586899" w:rsidRDefault="000964BD" w:rsidP="000964BD">
            <w:pPr>
              <w:pStyle w:val="Level2Body"/>
              <w:keepNext/>
              <w:keepLines/>
              <w:ind w:left="0"/>
              <w:rPr>
                <w:rFonts w:cs="Arial"/>
                <w:sz w:val="16"/>
                <w:szCs w:val="16"/>
              </w:rPr>
            </w:pPr>
            <w:r w:rsidRPr="00586899">
              <w:rPr>
                <w:rFonts w:cs="Arial"/>
                <w:sz w:val="16"/>
                <w:szCs w:val="16"/>
              </w:rPr>
              <w:t>Abuse &amp; Molestation</w:t>
            </w:r>
          </w:p>
        </w:tc>
        <w:tc>
          <w:tcPr>
            <w:tcW w:w="3685" w:type="dxa"/>
            <w:shd w:val="clear" w:color="auto" w:fill="auto"/>
          </w:tcPr>
          <w:p w14:paraId="7183F083" w14:textId="77777777" w:rsidR="000964BD" w:rsidRPr="00586899" w:rsidRDefault="000964BD" w:rsidP="000964BD">
            <w:pPr>
              <w:pStyle w:val="Level2Body"/>
              <w:keepNext/>
              <w:keepLines/>
              <w:rPr>
                <w:rFonts w:cs="Arial"/>
                <w:sz w:val="16"/>
                <w:szCs w:val="16"/>
              </w:rPr>
            </w:pPr>
            <w:r w:rsidRPr="00586899">
              <w:rPr>
                <w:rFonts w:cs="Arial"/>
                <w:sz w:val="16"/>
                <w:szCs w:val="16"/>
              </w:rPr>
              <w:t>Included</w:t>
            </w:r>
          </w:p>
        </w:tc>
      </w:tr>
      <w:tr w:rsidR="000964BD" w:rsidRPr="00586899" w14:paraId="1466F4A9" w14:textId="77777777" w:rsidTr="000964BD">
        <w:tc>
          <w:tcPr>
            <w:tcW w:w="8630" w:type="dxa"/>
            <w:gridSpan w:val="2"/>
            <w:shd w:val="clear" w:color="auto" w:fill="auto"/>
            <w:tcMar>
              <w:left w:w="0" w:type="dxa"/>
              <w:right w:w="0" w:type="dxa"/>
            </w:tcMar>
          </w:tcPr>
          <w:p w14:paraId="653A9B5C" w14:textId="77777777" w:rsidR="000964BD" w:rsidRPr="00586899" w:rsidRDefault="000964BD" w:rsidP="000964BD">
            <w:pPr>
              <w:pStyle w:val="Level4"/>
              <w:keepNext/>
              <w:keepLines/>
              <w:numPr>
                <w:ilvl w:val="0"/>
                <w:numId w:val="0"/>
              </w:numPr>
              <w:jc w:val="center"/>
              <w:rPr>
                <w:rFonts w:cs="Arial"/>
                <w:b/>
                <w:i/>
                <w:spacing w:val="-2"/>
                <w:sz w:val="16"/>
                <w:szCs w:val="16"/>
              </w:rPr>
            </w:pPr>
            <w:r w:rsidRPr="00586899">
              <w:rPr>
                <w:rFonts w:cs="Arial"/>
                <w:b/>
                <w:i/>
                <w:spacing w:val="-2"/>
                <w:sz w:val="16"/>
                <w:szCs w:val="16"/>
              </w:rPr>
              <w:t>If higher limits are required, the Umbrella/Excess Liability limits are allowed to satisfy the higher limit.</w:t>
            </w:r>
          </w:p>
        </w:tc>
      </w:tr>
      <w:tr w:rsidR="000964BD" w:rsidRPr="00586899" w14:paraId="334E76FB" w14:textId="77777777" w:rsidTr="000964BD">
        <w:tc>
          <w:tcPr>
            <w:tcW w:w="8630" w:type="dxa"/>
            <w:gridSpan w:val="2"/>
            <w:shd w:val="clear" w:color="auto" w:fill="D8D8D8"/>
          </w:tcPr>
          <w:p w14:paraId="4CC4C1DF"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WORKER’S COMPENSATION</w:t>
            </w:r>
          </w:p>
        </w:tc>
      </w:tr>
      <w:tr w:rsidR="000964BD" w:rsidRPr="00586899" w14:paraId="13E5CE0B" w14:textId="77777777" w:rsidTr="000964BD">
        <w:tc>
          <w:tcPr>
            <w:tcW w:w="4945" w:type="dxa"/>
            <w:shd w:val="clear" w:color="auto" w:fill="auto"/>
          </w:tcPr>
          <w:p w14:paraId="64375565" w14:textId="77777777" w:rsidR="000964BD" w:rsidRPr="00586899" w:rsidRDefault="000964BD" w:rsidP="000964BD">
            <w:pPr>
              <w:pStyle w:val="Level2Body"/>
              <w:keepNext/>
              <w:keepLines/>
              <w:ind w:left="0"/>
              <w:rPr>
                <w:rFonts w:cs="Arial"/>
                <w:sz w:val="16"/>
                <w:szCs w:val="16"/>
              </w:rPr>
            </w:pPr>
            <w:r w:rsidRPr="00586899">
              <w:rPr>
                <w:rFonts w:cs="Arial"/>
                <w:sz w:val="16"/>
                <w:szCs w:val="16"/>
              </w:rPr>
              <w:t>Employers Liability Limits</w:t>
            </w:r>
          </w:p>
        </w:tc>
        <w:tc>
          <w:tcPr>
            <w:tcW w:w="3685" w:type="dxa"/>
            <w:shd w:val="clear" w:color="auto" w:fill="auto"/>
          </w:tcPr>
          <w:p w14:paraId="39D3F835" w14:textId="77777777" w:rsidR="000964BD" w:rsidRPr="00586899" w:rsidRDefault="000964BD" w:rsidP="000964BD">
            <w:pPr>
              <w:pStyle w:val="Level2Body"/>
              <w:keepNext/>
              <w:keepLines/>
              <w:rPr>
                <w:rFonts w:cs="Arial"/>
                <w:sz w:val="16"/>
                <w:szCs w:val="16"/>
              </w:rPr>
            </w:pPr>
            <w:r w:rsidRPr="00586899">
              <w:rPr>
                <w:rFonts w:cs="Arial"/>
                <w:sz w:val="16"/>
                <w:szCs w:val="16"/>
              </w:rPr>
              <w:t>$500K/$500K/$500K</w:t>
            </w:r>
          </w:p>
        </w:tc>
      </w:tr>
      <w:tr w:rsidR="000964BD" w:rsidRPr="00586899" w14:paraId="01196218" w14:textId="77777777" w:rsidTr="000964BD">
        <w:tc>
          <w:tcPr>
            <w:tcW w:w="4945" w:type="dxa"/>
            <w:shd w:val="clear" w:color="auto" w:fill="auto"/>
          </w:tcPr>
          <w:p w14:paraId="721E25BA" w14:textId="77777777" w:rsidR="000964BD" w:rsidRPr="00586899" w:rsidRDefault="000964BD" w:rsidP="000964BD">
            <w:pPr>
              <w:pStyle w:val="Level2Body"/>
              <w:keepNext/>
              <w:keepLines/>
              <w:ind w:left="0"/>
              <w:rPr>
                <w:rFonts w:cs="Arial"/>
                <w:sz w:val="16"/>
                <w:szCs w:val="16"/>
              </w:rPr>
            </w:pPr>
            <w:r w:rsidRPr="00586899">
              <w:rPr>
                <w:rFonts w:cs="Arial"/>
                <w:sz w:val="16"/>
                <w:szCs w:val="16"/>
              </w:rPr>
              <w:t>Statutory Limits- All States</w:t>
            </w:r>
          </w:p>
        </w:tc>
        <w:tc>
          <w:tcPr>
            <w:tcW w:w="3685" w:type="dxa"/>
            <w:shd w:val="clear" w:color="auto" w:fill="auto"/>
          </w:tcPr>
          <w:p w14:paraId="099A5772" w14:textId="77777777" w:rsidR="000964BD" w:rsidRPr="00586899" w:rsidRDefault="000964BD" w:rsidP="000964BD">
            <w:pPr>
              <w:pStyle w:val="Level2Body"/>
              <w:keepNext/>
              <w:keepLines/>
              <w:rPr>
                <w:rFonts w:cs="Arial"/>
                <w:sz w:val="16"/>
                <w:szCs w:val="16"/>
              </w:rPr>
            </w:pPr>
            <w:r w:rsidRPr="00586899">
              <w:rPr>
                <w:rFonts w:cs="Arial"/>
                <w:sz w:val="16"/>
                <w:szCs w:val="16"/>
              </w:rPr>
              <w:t>Statutory - State of Nebraska</w:t>
            </w:r>
          </w:p>
        </w:tc>
      </w:tr>
      <w:tr w:rsidR="000964BD" w:rsidRPr="00586899" w14:paraId="677AD5A6" w14:textId="77777777" w:rsidTr="000964BD">
        <w:tc>
          <w:tcPr>
            <w:tcW w:w="4945" w:type="dxa"/>
            <w:shd w:val="clear" w:color="auto" w:fill="auto"/>
          </w:tcPr>
          <w:p w14:paraId="45D4F69B" w14:textId="77777777" w:rsidR="000964BD" w:rsidRPr="00586899" w:rsidRDefault="000964BD" w:rsidP="000964BD">
            <w:pPr>
              <w:pStyle w:val="Level2Body"/>
              <w:keepNext/>
              <w:keepLines/>
              <w:ind w:left="0"/>
              <w:rPr>
                <w:rFonts w:cs="Arial"/>
                <w:sz w:val="16"/>
                <w:szCs w:val="16"/>
              </w:rPr>
            </w:pPr>
            <w:r w:rsidRPr="00586899">
              <w:rPr>
                <w:rFonts w:cs="Arial"/>
                <w:sz w:val="16"/>
                <w:szCs w:val="16"/>
              </w:rPr>
              <w:t>USL&amp;H Endorsement</w:t>
            </w:r>
          </w:p>
        </w:tc>
        <w:tc>
          <w:tcPr>
            <w:tcW w:w="3685" w:type="dxa"/>
            <w:shd w:val="clear" w:color="auto" w:fill="auto"/>
          </w:tcPr>
          <w:p w14:paraId="16056185" w14:textId="77777777" w:rsidR="000964BD" w:rsidRPr="00586899" w:rsidRDefault="000964BD" w:rsidP="000964BD">
            <w:pPr>
              <w:pStyle w:val="Level2Body"/>
              <w:keepNext/>
              <w:keepLines/>
              <w:rPr>
                <w:rFonts w:cs="Arial"/>
                <w:sz w:val="16"/>
                <w:szCs w:val="16"/>
              </w:rPr>
            </w:pPr>
            <w:r w:rsidRPr="00586899">
              <w:rPr>
                <w:rFonts w:cs="Arial"/>
                <w:sz w:val="16"/>
                <w:szCs w:val="16"/>
              </w:rPr>
              <w:t>Statutory</w:t>
            </w:r>
          </w:p>
        </w:tc>
      </w:tr>
      <w:tr w:rsidR="000964BD" w:rsidRPr="00586899" w14:paraId="6C94F4E6" w14:textId="77777777" w:rsidTr="000964BD">
        <w:tc>
          <w:tcPr>
            <w:tcW w:w="4945" w:type="dxa"/>
            <w:shd w:val="clear" w:color="auto" w:fill="auto"/>
          </w:tcPr>
          <w:p w14:paraId="6E633331" w14:textId="77777777" w:rsidR="000964BD" w:rsidRPr="00586899" w:rsidRDefault="000964BD" w:rsidP="000964BD">
            <w:pPr>
              <w:pStyle w:val="Level2Body"/>
              <w:keepNext/>
              <w:keepLines/>
              <w:ind w:left="0"/>
              <w:rPr>
                <w:rFonts w:cs="Arial"/>
                <w:sz w:val="16"/>
                <w:szCs w:val="16"/>
              </w:rPr>
            </w:pPr>
            <w:r w:rsidRPr="00586899">
              <w:rPr>
                <w:rFonts w:cs="Arial"/>
                <w:sz w:val="16"/>
                <w:szCs w:val="16"/>
              </w:rPr>
              <w:t>Voluntary Compensation</w:t>
            </w:r>
          </w:p>
        </w:tc>
        <w:tc>
          <w:tcPr>
            <w:tcW w:w="3685" w:type="dxa"/>
            <w:shd w:val="clear" w:color="auto" w:fill="auto"/>
          </w:tcPr>
          <w:p w14:paraId="6EAFE299" w14:textId="77777777" w:rsidR="000964BD" w:rsidRPr="00586899" w:rsidRDefault="000964BD" w:rsidP="000964BD">
            <w:pPr>
              <w:pStyle w:val="Level2Body"/>
              <w:keepNext/>
              <w:keepLines/>
              <w:rPr>
                <w:rFonts w:cs="Arial"/>
                <w:sz w:val="16"/>
                <w:szCs w:val="16"/>
              </w:rPr>
            </w:pPr>
            <w:r w:rsidRPr="00586899">
              <w:rPr>
                <w:rFonts w:cs="Arial"/>
                <w:sz w:val="16"/>
                <w:szCs w:val="16"/>
              </w:rPr>
              <w:t>Statutory</w:t>
            </w:r>
          </w:p>
        </w:tc>
      </w:tr>
      <w:tr w:rsidR="000964BD" w:rsidRPr="00586899" w14:paraId="4C40B230" w14:textId="77777777" w:rsidTr="000964BD">
        <w:tc>
          <w:tcPr>
            <w:tcW w:w="8630" w:type="dxa"/>
            <w:gridSpan w:val="2"/>
            <w:shd w:val="clear" w:color="auto" w:fill="D8D8D8"/>
          </w:tcPr>
          <w:p w14:paraId="29841C5C"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 xml:space="preserve">COMMERCIAL AUTOMOBILE LIABILITY </w:t>
            </w:r>
          </w:p>
        </w:tc>
      </w:tr>
      <w:tr w:rsidR="000964BD" w:rsidRPr="00586899" w14:paraId="6DED113C" w14:textId="77777777" w:rsidTr="000964BD">
        <w:tc>
          <w:tcPr>
            <w:tcW w:w="4945" w:type="dxa"/>
            <w:shd w:val="clear" w:color="auto" w:fill="auto"/>
          </w:tcPr>
          <w:p w14:paraId="6900C130" w14:textId="77777777" w:rsidR="000964BD" w:rsidRPr="00586899" w:rsidRDefault="000964BD" w:rsidP="000964BD">
            <w:pPr>
              <w:pStyle w:val="Level2Body"/>
              <w:keepNext/>
              <w:keepLines/>
              <w:ind w:left="0"/>
              <w:rPr>
                <w:rFonts w:cs="Arial"/>
                <w:sz w:val="16"/>
                <w:szCs w:val="16"/>
              </w:rPr>
            </w:pPr>
            <w:r w:rsidRPr="00586899">
              <w:rPr>
                <w:rFonts w:cs="Arial"/>
                <w:sz w:val="16"/>
                <w:szCs w:val="16"/>
              </w:rPr>
              <w:t>Bodily Injury/Property Damage</w:t>
            </w:r>
            <w:r w:rsidRPr="00586899">
              <w:rPr>
                <w:rFonts w:cs="Arial"/>
                <w:sz w:val="16"/>
                <w:szCs w:val="16"/>
              </w:rPr>
              <w:tab/>
            </w:r>
          </w:p>
        </w:tc>
        <w:tc>
          <w:tcPr>
            <w:tcW w:w="3685" w:type="dxa"/>
            <w:shd w:val="clear" w:color="auto" w:fill="auto"/>
          </w:tcPr>
          <w:p w14:paraId="5D0041E7" w14:textId="77777777" w:rsidR="000964BD" w:rsidRPr="00586899" w:rsidRDefault="000964BD" w:rsidP="000964BD">
            <w:pPr>
              <w:pStyle w:val="Level2Body"/>
              <w:keepNext/>
              <w:keepLines/>
              <w:rPr>
                <w:rFonts w:cs="Arial"/>
                <w:sz w:val="16"/>
                <w:szCs w:val="16"/>
              </w:rPr>
            </w:pPr>
            <w:r w:rsidRPr="00586899">
              <w:rPr>
                <w:rFonts w:cs="Arial"/>
                <w:sz w:val="16"/>
                <w:szCs w:val="16"/>
              </w:rPr>
              <w:t>$1,000,000 combined single limit</w:t>
            </w:r>
          </w:p>
        </w:tc>
      </w:tr>
      <w:tr w:rsidR="000964BD" w:rsidRPr="00586899" w14:paraId="4CEC59BB" w14:textId="77777777" w:rsidTr="000964BD">
        <w:tc>
          <w:tcPr>
            <w:tcW w:w="4945" w:type="dxa"/>
            <w:shd w:val="clear" w:color="auto" w:fill="auto"/>
          </w:tcPr>
          <w:p w14:paraId="3ABB0E3A" w14:textId="77777777" w:rsidR="000964BD" w:rsidRPr="00586899" w:rsidRDefault="000964BD" w:rsidP="000964BD">
            <w:pPr>
              <w:pStyle w:val="Level2Body"/>
              <w:keepNext/>
              <w:keepLines/>
              <w:ind w:left="0"/>
              <w:rPr>
                <w:rFonts w:cs="Arial"/>
                <w:sz w:val="16"/>
                <w:szCs w:val="16"/>
              </w:rPr>
            </w:pPr>
            <w:r w:rsidRPr="00586899">
              <w:rPr>
                <w:rFonts w:cs="Arial"/>
                <w:sz w:val="16"/>
                <w:szCs w:val="16"/>
              </w:rPr>
              <w:t>Include All Owned, Hired &amp; Non-Owned Automobile liability</w:t>
            </w:r>
          </w:p>
        </w:tc>
        <w:tc>
          <w:tcPr>
            <w:tcW w:w="3685" w:type="dxa"/>
            <w:shd w:val="clear" w:color="auto" w:fill="auto"/>
          </w:tcPr>
          <w:p w14:paraId="351DA269" w14:textId="77777777" w:rsidR="000964BD" w:rsidRPr="00586899" w:rsidRDefault="000964BD" w:rsidP="000964BD">
            <w:pPr>
              <w:pStyle w:val="Level2Body"/>
              <w:keepNext/>
              <w:keepLines/>
              <w:rPr>
                <w:rFonts w:cs="Arial"/>
                <w:sz w:val="16"/>
                <w:szCs w:val="16"/>
              </w:rPr>
            </w:pPr>
            <w:r w:rsidRPr="00586899">
              <w:rPr>
                <w:rFonts w:cs="Arial"/>
                <w:sz w:val="16"/>
                <w:szCs w:val="16"/>
              </w:rPr>
              <w:t>Included</w:t>
            </w:r>
          </w:p>
        </w:tc>
      </w:tr>
      <w:tr w:rsidR="000964BD" w:rsidRPr="00586899" w14:paraId="57733F4D" w14:textId="77777777" w:rsidTr="000964BD">
        <w:tc>
          <w:tcPr>
            <w:tcW w:w="4945" w:type="dxa"/>
            <w:shd w:val="clear" w:color="auto" w:fill="auto"/>
          </w:tcPr>
          <w:p w14:paraId="223B2EA1" w14:textId="77777777" w:rsidR="000964BD" w:rsidRPr="00586899" w:rsidRDefault="000964BD" w:rsidP="000964BD">
            <w:pPr>
              <w:pStyle w:val="Level2Body"/>
              <w:keepNext/>
              <w:keepLines/>
              <w:ind w:left="0"/>
              <w:rPr>
                <w:rFonts w:cs="Arial"/>
                <w:sz w:val="16"/>
                <w:szCs w:val="16"/>
              </w:rPr>
            </w:pPr>
            <w:r w:rsidRPr="00586899">
              <w:rPr>
                <w:rFonts w:cs="Arial"/>
                <w:sz w:val="16"/>
                <w:szCs w:val="16"/>
              </w:rPr>
              <w:t>Motor Carrier Act Endorsement</w:t>
            </w:r>
          </w:p>
        </w:tc>
        <w:tc>
          <w:tcPr>
            <w:tcW w:w="3685" w:type="dxa"/>
            <w:shd w:val="clear" w:color="auto" w:fill="auto"/>
          </w:tcPr>
          <w:p w14:paraId="5378AC35" w14:textId="77777777" w:rsidR="000964BD" w:rsidRPr="00586899" w:rsidRDefault="000964BD" w:rsidP="000964BD">
            <w:pPr>
              <w:pStyle w:val="Level2Body"/>
              <w:keepNext/>
              <w:keepLines/>
              <w:rPr>
                <w:rFonts w:cs="Arial"/>
                <w:sz w:val="16"/>
                <w:szCs w:val="16"/>
              </w:rPr>
            </w:pPr>
            <w:r w:rsidRPr="00586899">
              <w:rPr>
                <w:rFonts w:cs="Arial"/>
                <w:sz w:val="16"/>
                <w:szCs w:val="16"/>
              </w:rPr>
              <w:t>Where Applicable</w:t>
            </w:r>
          </w:p>
        </w:tc>
      </w:tr>
      <w:tr w:rsidR="000964BD" w:rsidRPr="00586899" w14:paraId="51211217" w14:textId="77777777" w:rsidTr="000964BD">
        <w:tc>
          <w:tcPr>
            <w:tcW w:w="8630" w:type="dxa"/>
            <w:gridSpan w:val="2"/>
            <w:shd w:val="clear" w:color="auto" w:fill="D8D8D8"/>
          </w:tcPr>
          <w:p w14:paraId="7B5042D6"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UMBRELLA/EXCESS LIABILITY</w:t>
            </w:r>
          </w:p>
        </w:tc>
      </w:tr>
      <w:tr w:rsidR="000964BD" w:rsidRPr="00586899" w14:paraId="6A55A1D8" w14:textId="77777777" w:rsidTr="000964BD">
        <w:tc>
          <w:tcPr>
            <w:tcW w:w="4945" w:type="dxa"/>
            <w:shd w:val="clear" w:color="auto" w:fill="auto"/>
          </w:tcPr>
          <w:p w14:paraId="7CBFCA0D" w14:textId="77777777" w:rsidR="000964BD" w:rsidRPr="00586899" w:rsidRDefault="000964BD" w:rsidP="000964BD">
            <w:pPr>
              <w:pStyle w:val="Level2Body"/>
              <w:keepNext/>
              <w:keepLines/>
              <w:ind w:left="0"/>
              <w:rPr>
                <w:rFonts w:cs="Arial"/>
                <w:sz w:val="16"/>
                <w:szCs w:val="16"/>
              </w:rPr>
            </w:pPr>
            <w:r w:rsidRPr="00586899">
              <w:rPr>
                <w:rFonts w:cs="Arial"/>
                <w:sz w:val="16"/>
                <w:szCs w:val="16"/>
              </w:rPr>
              <w:t>Over Primary Insurance</w:t>
            </w:r>
            <w:r w:rsidRPr="00586899">
              <w:rPr>
                <w:rFonts w:cs="Arial"/>
                <w:sz w:val="16"/>
                <w:szCs w:val="16"/>
              </w:rPr>
              <w:tab/>
            </w:r>
          </w:p>
        </w:tc>
        <w:tc>
          <w:tcPr>
            <w:tcW w:w="3685" w:type="dxa"/>
            <w:shd w:val="clear" w:color="auto" w:fill="auto"/>
          </w:tcPr>
          <w:p w14:paraId="64B762C9" w14:textId="77777777" w:rsidR="000964BD" w:rsidRPr="00586899" w:rsidRDefault="000964BD" w:rsidP="000964BD">
            <w:pPr>
              <w:pStyle w:val="Level2Body"/>
              <w:keepNext/>
              <w:keepLines/>
              <w:rPr>
                <w:rFonts w:cs="Arial"/>
                <w:sz w:val="16"/>
                <w:szCs w:val="16"/>
              </w:rPr>
            </w:pPr>
            <w:r w:rsidRPr="00586899">
              <w:rPr>
                <w:rFonts w:cs="Arial"/>
                <w:sz w:val="16"/>
                <w:szCs w:val="16"/>
              </w:rPr>
              <w:t>$5,000,000 per occurrence</w:t>
            </w:r>
          </w:p>
        </w:tc>
      </w:tr>
      <w:tr w:rsidR="000964BD" w:rsidRPr="00586899" w14:paraId="059801BF" w14:textId="77777777" w:rsidTr="000964BD">
        <w:tc>
          <w:tcPr>
            <w:tcW w:w="8630" w:type="dxa"/>
            <w:gridSpan w:val="2"/>
            <w:shd w:val="clear" w:color="auto" w:fill="D8D8D8"/>
          </w:tcPr>
          <w:p w14:paraId="722EB9BA"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PROFESSIONAL LIABILITY</w:t>
            </w:r>
          </w:p>
        </w:tc>
      </w:tr>
      <w:tr w:rsidR="000964BD" w:rsidRPr="00586899" w14:paraId="522129DB" w14:textId="77777777" w:rsidTr="000964BD">
        <w:tc>
          <w:tcPr>
            <w:tcW w:w="4945" w:type="dxa"/>
            <w:shd w:val="clear" w:color="auto" w:fill="auto"/>
          </w:tcPr>
          <w:p w14:paraId="3387A287" w14:textId="77777777" w:rsidR="000964BD" w:rsidRPr="00586899" w:rsidRDefault="000964BD" w:rsidP="000964BD">
            <w:pPr>
              <w:pStyle w:val="Level2Body"/>
              <w:keepNext/>
              <w:keepLines/>
              <w:ind w:left="0"/>
              <w:rPr>
                <w:rFonts w:cs="Arial"/>
                <w:sz w:val="16"/>
                <w:szCs w:val="16"/>
              </w:rPr>
            </w:pPr>
            <w:r w:rsidRPr="00586899">
              <w:rPr>
                <w:rFonts w:cs="Arial"/>
                <w:sz w:val="16"/>
                <w:szCs w:val="16"/>
              </w:rPr>
              <w:t xml:space="preserve">All Other Professional Liability (Errors &amp; Omissions) </w:t>
            </w:r>
          </w:p>
        </w:tc>
        <w:tc>
          <w:tcPr>
            <w:tcW w:w="3685" w:type="dxa"/>
            <w:shd w:val="clear" w:color="auto" w:fill="auto"/>
          </w:tcPr>
          <w:p w14:paraId="7572D9F9" w14:textId="77777777" w:rsidR="000964BD" w:rsidRPr="00586899" w:rsidRDefault="000964BD" w:rsidP="000964BD">
            <w:pPr>
              <w:pStyle w:val="Level2Body"/>
              <w:keepNext/>
              <w:keepLines/>
              <w:rPr>
                <w:rFonts w:cs="Arial"/>
                <w:sz w:val="16"/>
                <w:szCs w:val="16"/>
              </w:rPr>
            </w:pPr>
            <w:r w:rsidRPr="00586899">
              <w:rPr>
                <w:rFonts w:cs="Arial"/>
                <w:sz w:val="16"/>
                <w:szCs w:val="16"/>
              </w:rPr>
              <w:t>$1,000,000 Per Claim / Aggregate</w:t>
            </w:r>
          </w:p>
        </w:tc>
      </w:tr>
      <w:tr w:rsidR="000964BD" w:rsidRPr="00586899" w14:paraId="5029ED50" w14:textId="77777777" w:rsidTr="000964BD">
        <w:tc>
          <w:tcPr>
            <w:tcW w:w="8630" w:type="dxa"/>
            <w:gridSpan w:val="2"/>
            <w:shd w:val="clear" w:color="auto" w:fill="D8D8D8"/>
          </w:tcPr>
          <w:p w14:paraId="5D4F8EE6"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COMMERCIAL CRIME</w:t>
            </w:r>
          </w:p>
        </w:tc>
      </w:tr>
      <w:tr w:rsidR="000964BD" w:rsidRPr="00586899" w14:paraId="1C916898" w14:textId="77777777" w:rsidTr="000964BD">
        <w:tc>
          <w:tcPr>
            <w:tcW w:w="4945" w:type="dxa"/>
            <w:shd w:val="clear" w:color="auto" w:fill="auto"/>
          </w:tcPr>
          <w:p w14:paraId="7381F525" w14:textId="77777777" w:rsidR="000964BD" w:rsidRPr="00586899" w:rsidRDefault="000964BD" w:rsidP="000964BD">
            <w:pPr>
              <w:pStyle w:val="Level2Body"/>
              <w:keepNext/>
              <w:keepLines/>
              <w:ind w:left="0"/>
              <w:rPr>
                <w:rFonts w:cs="Arial"/>
                <w:sz w:val="16"/>
                <w:szCs w:val="16"/>
              </w:rPr>
            </w:pPr>
            <w:r w:rsidRPr="00586899">
              <w:rPr>
                <w:rFonts w:cs="Arial"/>
                <w:sz w:val="16"/>
                <w:szCs w:val="16"/>
              </w:rPr>
              <w:t>Crime/Employee Dishonesty Including 3rd Party Fidelity</w:t>
            </w:r>
          </w:p>
        </w:tc>
        <w:tc>
          <w:tcPr>
            <w:tcW w:w="3685" w:type="dxa"/>
            <w:shd w:val="clear" w:color="auto" w:fill="auto"/>
          </w:tcPr>
          <w:p w14:paraId="5BA67989" w14:textId="77777777" w:rsidR="000964BD" w:rsidRPr="00586899" w:rsidRDefault="000964BD" w:rsidP="000964BD">
            <w:pPr>
              <w:pStyle w:val="Level2Body"/>
              <w:keepNext/>
              <w:keepLines/>
              <w:rPr>
                <w:rFonts w:cs="Arial"/>
                <w:sz w:val="16"/>
                <w:szCs w:val="16"/>
              </w:rPr>
            </w:pPr>
            <w:r w:rsidRPr="00586899">
              <w:rPr>
                <w:rFonts w:cs="Arial"/>
                <w:sz w:val="16"/>
                <w:szCs w:val="16"/>
              </w:rPr>
              <w:t>$1,000,000</w:t>
            </w:r>
          </w:p>
        </w:tc>
      </w:tr>
      <w:tr w:rsidR="000964BD" w:rsidRPr="00586899" w14:paraId="1D49FF1F" w14:textId="77777777" w:rsidTr="000964BD">
        <w:tc>
          <w:tcPr>
            <w:tcW w:w="8630" w:type="dxa"/>
            <w:gridSpan w:val="2"/>
            <w:shd w:val="clear" w:color="auto" w:fill="D8D8D8"/>
          </w:tcPr>
          <w:p w14:paraId="1166514F"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CONTRACTOR’S POLLUTION LIABILITY</w:t>
            </w:r>
          </w:p>
        </w:tc>
      </w:tr>
      <w:tr w:rsidR="000964BD" w:rsidRPr="00586899" w14:paraId="656A6CF8" w14:textId="77777777" w:rsidTr="000964BD">
        <w:tc>
          <w:tcPr>
            <w:tcW w:w="4945" w:type="dxa"/>
            <w:shd w:val="clear" w:color="auto" w:fill="auto"/>
          </w:tcPr>
          <w:p w14:paraId="3ACCFD50" w14:textId="77777777" w:rsidR="000964BD" w:rsidRPr="00586899" w:rsidRDefault="000964BD" w:rsidP="000964BD">
            <w:pPr>
              <w:pStyle w:val="Level2Body"/>
              <w:keepNext/>
              <w:keepLines/>
              <w:ind w:left="0"/>
              <w:rPr>
                <w:rFonts w:cs="Arial"/>
                <w:sz w:val="16"/>
                <w:szCs w:val="16"/>
              </w:rPr>
            </w:pPr>
            <w:r w:rsidRPr="00586899">
              <w:rPr>
                <w:rFonts w:cs="Arial"/>
                <w:sz w:val="16"/>
                <w:szCs w:val="16"/>
              </w:rPr>
              <w:t>Each Occurrence/Aggregate Limit</w:t>
            </w:r>
          </w:p>
        </w:tc>
        <w:tc>
          <w:tcPr>
            <w:tcW w:w="3685" w:type="dxa"/>
            <w:vMerge w:val="restart"/>
            <w:shd w:val="clear" w:color="auto" w:fill="auto"/>
          </w:tcPr>
          <w:p w14:paraId="651EB09D" w14:textId="77777777" w:rsidR="000964BD" w:rsidRPr="00586899" w:rsidRDefault="000964BD" w:rsidP="000964BD">
            <w:pPr>
              <w:pStyle w:val="Level2Body"/>
              <w:keepNext/>
              <w:keepLines/>
              <w:rPr>
                <w:rFonts w:cs="Arial"/>
                <w:sz w:val="16"/>
                <w:szCs w:val="16"/>
              </w:rPr>
            </w:pPr>
            <w:r w:rsidRPr="00586899">
              <w:rPr>
                <w:rFonts w:cs="Arial"/>
                <w:sz w:val="16"/>
                <w:szCs w:val="16"/>
              </w:rPr>
              <w:t>$1,000,000</w:t>
            </w:r>
          </w:p>
        </w:tc>
      </w:tr>
      <w:tr w:rsidR="000964BD" w:rsidRPr="00586899" w14:paraId="5DD94C03" w14:textId="77777777" w:rsidTr="000964BD">
        <w:tc>
          <w:tcPr>
            <w:tcW w:w="4945" w:type="dxa"/>
            <w:shd w:val="clear" w:color="auto" w:fill="auto"/>
          </w:tcPr>
          <w:p w14:paraId="3EE3628D" w14:textId="77777777" w:rsidR="000964BD" w:rsidRPr="00586899" w:rsidRDefault="000964BD" w:rsidP="000964BD">
            <w:pPr>
              <w:pStyle w:val="Level2Body"/>
              <w:keepNext/>
              <w:keepLines/>
              <w:ind w:left="0"/>
              <w:rPr>
                <w:rFonts w:cs="Arial"/>
                <w:b/>
                <w:sz w:val="16"/>
                <w:szCs w:val="16"/>
              </w:rPr>
            </w:pPr>
            <w:r w:rsidRPr="00586899">
              <w:rPr>
                <w:rFonts w:cs="Arial"/>
                <w:sz w:val="16"/>
                <w:szCs w:val="16"/>
              </w:rPr>
              <w:t>Includes Non-Owned Disposal Sites</w:t>
            </w:r>
          </w:p>
        </w:tc>
        <w:tc>
          <w:tcPr>
            <w:tcW w:w="3685" w:type="dxa"/>
            <w:vMerge/>
            <w:shd w:val="clear" w:color="auto" w:fill="auto"/>
          </w:tcPr>
          <w:p w14:paraId="344889C0" w14:textId="77777777" w:rsidR="000964BD" w:rsidRPr="00586899" w:rsidRDefault="000964BD" w:rsidP="000964BD">
            <w:pPr>
              <w:pStyle w:val="Level2Body"/>
              <w:keepNext/>
              <w:keepLines/>
              <w:rPr>
                <w:rFonts w:cs="Arial"/>
                <w:b/>
                <w:sz w:val="16"/>
                <w:szCs w:val="16"/>
              </w:rPr>
            </w:pPr>
          </w:p>
        </w:tc>
      </w:tr>
      <w:tr w:rsidR="000964BD" w:rsidRPr="00586899" w14:paraId="3A39564C" w14:textId="77777777" w:rsidTr="000964BD">
        <w:tc>
          <w:tcPr>
            <w:tcW w:w="8630" w:type="dxa"/>
            <w:gridSpan w:val="2"/>
            <w:shd w:val="clear" w:color="auto" w:fill="D8D8D8"/>
          </w:tcPr>
          <w:p w14:paraId="7445F0F1"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 xml:space="preserve">MANDATORY COI SUBROGATION WAIVER LANGUAGE </w:t>
            </w:r>
            <w:r w:rsidRPr="00586899">
              <w:rPr>
                <w:rStyle w:val="Glossary-Bold"/>
                <w:rFonts w:cs="Arial"/>
                <w:sz w:val="16"/>
                <w:szCs w:val="16"/>
              </w:rPr>
              <w:tab/>
            </w:r>
          </w:p>
        </w:tc>
      </w:tr>
      <w:tr w:rsidR="000964BD" w:rsidRPr="00586899" w14:paraId="3E971DD1" w14:textId="77777777" w:rsidTr="000964BD">
        <w:tc>
          <w:tcPr>
            <w:tcW w:w="8630" w:type="dxa"/>
            <w:gridSpan w:val="2"/>
            <w:shd w:val="clear" w:color="auto" w:fill="auto"/>
          </w:tcPr>
          <w:p w14:paraId="44B0681E" w14:textId="77777777" w:rsidR="000964BD" w:rsidRPr="00586899" w:rsidRDefault="000964BD" w:rsidP="000964BD">
            <w:pPr>
              <w:pStyle w:val="Level2Body"/>
              <w:keepNext/>
              <w:keepLines/>
              <w:ind w:left="0"/>
              <w:rPr>
                <w:rFonts w:cs="Arial"/>
                <w:sz w:val="16"/>
                <w:szCs w:val="16"/>
              </w:rPr>
            </w:pPr>
            <w:r w:rsidRPr="00586899">
              <w:rPr>
                <w:rFonts w:cs="Arial"/>
                <w:sz w:val="16"/>
                <w:szCs w:val="16"/>
              </w:rPr>
              <w:t>“Workers’ Compensation policy shall include a waiver of subrogation in favor of the State of Nebraska.”</w:t>
            </w:r>
          </w:p>
        </w:tc>
      </w:tr>
      <w:tr w:rsidR="000964BD" w:rsidRPr="00586899" w14:paraId="5EF1A888" w14:textId="77777777" w:rsidTr="000964BD">
        <w:tc>
          <w:tcPr>
            <w:tcW w:w="8630" w:type="dxa"/>
            <w:gridSpan w:val="2"/>
            <w:shd w:val="clear" w:color="auto" w:fill="D8D8D8"/>
          </w:tcPr>
          <w:p w14:paraId="465FA960" w14:textId="77777777" w:rsidR="000964BD" w:rsidRPr="00586899" w:rsidRDefault="000964BD" w:rsidP="000964BD">
            <w:pPr>
              <w:keepNext/>
              <w:keepLines/>
              <w:rPr>
                <w:rStyle w:val="Glossary-Bold"/>
                <w:rFonts w:cs="Arial"/>
                <w:sz w:val="16"/>
                <w:szCs w:val="16"/>
              </w:rPr>
            </w:pPr>
            <w:r w:rsidRPr="00586899">
              <w:rPr>
                <w:rStyle w:val="Glossary-Bold"/>
                <w:rFonts w:cs="Arial"/>
                <w:sz w:val="16"/>
                <w:szCs w:val="16"/>
              </w:rPr>
              <w:t>MANDATORY COI LIABILITY WAIVER LANGUAGE</w:t>
            </w:r>
          </w:p>
        </w:tc>
      </w:tr>
      <w:tr w:rsidR="000964BD" w:rsidRPr="00586899" w14:paraId="3381449C" w14:textId="77777777" w:rsidTr="000964BD">
        <w:tc>
          <w:tcPr>
            <w:tcW w:w="8630" w:type="dxa"/>
            <w:gridSpan w:val="2"/>
            <w:shd w:val="clear" w:color="auto" w:fill="auto"/>
          </w:tcPr>
          <w:p w14:paraId="77DB4F61" w14:textId="77777777" w:rsidR="000964BD" w:rsidRPr="00586899" w:rsidRDefault="000964BD" w:rsidP="000964BD">
            <w:pPr>
              <w:pStyle w:val="Level2Body"/>
              <w:keepNext/>
              <w:keepLines/>
              <w:ind w:left="0"/>
              <w:rPr>
                <w:rFonts w:cs="Arial"/>
                <w:sz w:val="16"/>
                <w:szCs w:val="16"/>
              </w:rPr>
            </w:pPr>
            <w:r w:rsidRPr="00586899">
              <w:rPr>
                <w:rFonts w:cs="Arial"/>
                <w:sz w:val="16"/>
                <w:szCs w:val="16"/>
              </w:rPr>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0131DEA1" w14:textId="77777777" w:rsidR="000964BD" w:rsidRPr="003763B4" w:rsidRDefault="000964BD" w:rsidP="001E00F5">
      <w:pPr>
        <w:pStyle w:val="Level3Body"/>
        <w:tabs>
          <w:tab w:val="num" w:pos="1440"/>
        </w:tabs>
      </w:pPr>
    </w:p>
    <w:p w14:paraId="713684AD" w14:textId="77777777" w:rsidR="007A161C" w:rsidRPr="003763B4" w:rsidRDefault="007A161C" w:rsidP="001E00F5">
      <w:pPr>
        <w:pStyle w:val="Level3Body"/>
        <w:tabs>
          <w:tab w:val="num" w:pos="1440"/>
        </w:tabs>
        <w:rPr>
          <w:rFonts w:cs="Arial"/>
          <w:szCs w:val="18"/>
        </w:rPr>
      </w:pPr>
    </w:p>
    <w:p w14:paraId="538CD7E9" w14:textId="77777777" w:rsidR="007A161C" w:rsidRDefault="007A161C" w:rsidP="001E00F5">
      <w:pPr>
        <w:pStyle w:val="Level3Body"/>
        <w:tabs>
          <w:tab w:val="num" w:pos="1440"/>
        </w:tabs>
        <w:rPr>
          <w:rFonts w:cs="Arial"/>
          <w:szCs w:val="18"/>
        </w:rPr>
      </w:pPr>
    </w:p>
    <w:p w14:paraId="5D43DCC9" w14:textId="77777777" w:rsidR="007A161C" w:rsidRDefault="007A161C" w:rsidP="007A161C">
      <w:pPr>
        <w:pStyle w:val="Level2Body"/>
        <w:rPr>
          <w:szCs w:val="18"/>
        </w:rPr>
      </w:pPr>
    </w:p>
    <w:p w14:paraId="0F79EE61"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3BAAD2B" w14:textId="6140C77E" w:rsidR="007A161C" w:rsidRDefault="00B61D3F" w:rsidP="00FB6C44">
      <w:pPr>
        <w:pStyle w:val="Level3Body"/>
        <w:keepNext/>
        <w:keepLines/>
        <w:rPr>
          <w:rFonts w:cs="Arial"/>
          <w:szCs w:val="18"/>
        </w:rPr>
      </w:pPr>
      <w:bookmarkStart w:id="229" w:name="_Hlk62204768"/>
      <w:r>
        <w:rPr>
          <w:rFonts w:cs="Arial"/>
          <w:szCs w:val="18"/>
        </w:rPr>
        <w:t>Via e-mail, t</w:t>
      </w:r>
      <w:r w:rsidR="007A161C" w:rsidRPr="003763B4">
        <w:rPr>
          <w:rFonts w:cs="Arial"/>
          <w:szCs w:val="18"/>
        </w:rPr>
        <w:t>he Contractor sh</w:t>
      </w:r>
      <w:r w:rsidR="00FB6C44">
        <w:rPr>
          <w:rFonts w:cs="Arial"/>
          <w:szCs w:val="18"/>
        </w:rPr>
        <w:t>all</w:t>
      </w:r>
      <w:r w:rsidR="007A161C" w:rsidRPr="003763B4">
        <w:rPr>
          <w:rFonts w:cs="Arial"/>
          <w:szCs w:val="18"/>
        </w:rPr>
        <w:t xml:space="preserve"> furnish</w:t>
      </w:r>
      <w:r>
        <w:rPr>
          <w:rFonts w:cs="Arial"/>
          <w:szCs w:val="18"/>
        </w:rPr>
        <w:t xml:space="preserve">, </w:t>
      </w:r>
      <w:r w:rsidR="007A161C" w:rsidRPr="003763B4">
        <w:rPr>
          <w:rFonts w:cs="Arial"/>
          <w:szCs w:val="18"/>
        </w:rPr>
        <w:t xml:space="preserve">the </w:t>
      </w:r>
      <w:r w:rsidR="00A62A5A">
        <w:rPr>
          <w:rFonts w:cs="Arial"/>
          <w:szCs w:val="18"/>
        </w:rPr>
        <w:t>State Purchasing Bureau Buyer</w:t>
      </w:r>
      <w:r w:rsidR="007A161C"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B9231B9" w14:textId="77777777" w:rsidR="007A161C" w:rsidRDefault="007A161C" w:rsidP="007A161C">
      <w:pPr>
        <w:pStyle w:val="Level3Body"/>
        <w:keepNext/>
        <w:keepLines/>
        <w:rPr>
          <w:rFonts w:cs="Arial"/>
          <w:szCs w:val="18"/>
        </w:rPr>
      </w:pPr>
    </w:p>
    <w:p w14:paraId="728A5DA5" w14:textId="77777777" w:rsidR="00220D0B" w:rsidRPr="00632914" w:rsidRDefault="00220D0B" w:rsidP="00220D0B">
      <w:pPr>
        <w:pStyle w:val="Level3Body"/>
        <w:keepNext/>
        <w:keepLines/>
      </w:pPr>
      <w:r w:rsidRPr="00632914">
        <w:t xml:space="preserve">State of Nebraska </w:t>
      </w:r>
    </w:p>
    <w:p w14:paraId="4137822B" w14:textId="77777777" w:rsidR="00220D0B" w:rsidRPr="00632914" w:rsidRDefault="00632914" w:rsidP="00220D0B">
      <w:pPr>
        <w:pStyle w:val="Level3Body"/>
        <w:keepNext/>
        <w:keepLines/>
      </w:pPr>
      <w:r w:rsidRPr="00632914">
        <w:t>Nebraska State Purchasing Bureau</w:t>
      </w:r>
    </w:p>
    <w:p w14:paraId="098995F3" w14:textId="77777777" w:rsidR="00220D0B" w:rsidRPr="00095BC4" w:rsidRDefault="00632914" w:rsidP="00220D0B">
      <w:pPr>
        <w:pStyle w:val="Level3Body"/>
        <w:keepNext/>
        <w:keepLines/>
      </w:pPr>
      <w:r w:rsidRPr="00095BC4">
        <w:t>Dianna Gilliland</w:t>
      </w:r>
    </w:p>
    <w:p w14:paraId="7E4A3515" w14:textId="3009923D" w:rsidR="00220D0B" w:rsidRPr="00632914" w:rsidRDefault="00632914" w:rsidP="00220D0B">
      <w:pPr>
        <w:pStyle w:val="Level3Body"/>
        <w:keepNext/>
        <w:keepLines/>
      </w:pPr>
      <w:r w:rsidRPr="00095BC4">
        <w:t>RFP #6</w:t>
      </w:r>
      <w:r w:rsidR="00CF1698" w:rsidRPr="00095BC4">
        <w:t>740</w:t>
      </w:r>
      <w:r w:rsidRPr="00095BC4">
        <w:t xml:space="preserve"> Z1</w:t>
      </w:r>
      <w:r w:rsidRPr="00632914">
        <w:t>/XXXXX O4</w:t>
      </w:r>
    </w:p>
    <w:p w14:paraId="7FE37477" w14:textId="77777777" w:rsidR="00220D0B" w:rsidRPr="002B2CFA" w:rsidRDefault="001B0328" w:rsidP="00220D0B">
      <w:pPr>
        <w:pStyle w:val="Level3Body"/>
        <w:keepNext/>
        <w:keepLines/>
      </w:pPr>
      <w:hyperlink r:id="rId20" w:history="1">
        <w:r w:rsidR="00632914" w:rsidRPr="001C5883">
          <w:rPr>
            <w:rStyle w:val="Hyperlink"/>
            <w:sz w:val="18"/>
          </w:rPr>
          <w:t>Dianna.gilliland@nebraska.gov</w:t>
        </w:r>
      </w:hyperlink>
      <w:r w:rsidR="00632914">
        <w:t xml:space="preserve"> </w:t>
      </w:r>
    </w:p>
    <w:p w14:paraId="53F7F396" w14:textId="77777777" w:rsidR="007A161C" w:rsidRPr="003763B4" w:rsidRDefault="007A161C" w:rsidP="007A161C">
      <w:pPr>
        <w:pStyle w:val="Level3Body"/>
        <w:rPr>
          <w:rFonts w:cs="Arial"/>
          <w:szCs w:val="18"/>
        </w:rPr>
      </w:pPr>
    </w:p>
    <w:p w14:paraId="6A48B328"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w:t>
      </w:r>
      <w:r w:rsidR="00A62A5A">
        <w:rPr>
          <w:rFonts w:cs="Arial"/>
          <w:szCs w:val="18"/>
        </w:rPr>
        <w:t>/Service Contract number</w:t>
      </w:r>
      <w:r w:rsidRPr="003763B4">
        <w:rPr>
          <w:rFonts w:cs="Arial"/>
          <w:szCs w:val="18"/>
        </w:rPr>
        <w:t>,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020DF46E" w14:textId="77777777" w:rsidR="007A161C" w:rsidRPr="003763B4" w:rsidRDefault="007A161C" w:rsidP="007A161C">
      <w:pPr>
        <w:pStyle w:val="Level3Body"/>
        <w:rPr>
          <w:rFonts w:cs="Arial"/>
          <w:szCs w:val="18"/>
        </w:rPr>
      </w:pPr>
    </w:p>
    <w:p w14:paraId="6C66CCD7"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 xml:space="preserve">the contract </w:t>
      </w:r>
      <w:r w:rsidR="00A62A5A">
        <w:rPr>
          <w:rFonts w:cs="Arial"/>
          <w:szCs w:val="18"/>
        </w:rPr>
        <w:t>buyer</w:t>
      </w:r>
      <w:r w:rsidR="00FB6C44" w:rsidRPr="00972534">
        <w:rPr>
          <w:rFonts w:cs="Arial"/>
          <w:szCs w:val="18"/>
        </w:rPr>
        <w:t xml:space="preserve"> as listed above</w:t>
      </w:r>
      <w:r w:rsidRPr="003763B4">
        <w:rPr>
          <w:rFonts w:cs="Arial"/>
          <w:szCs w:val="18"/>
        </w:rPr>
        <w:t xml:space="preserve"> when issued and a new coverage binder shall be submitted immediately to ensure no break in coverage.</w:t>
      </w:r>
    </w:p>
    <w:p w14:paraId="3ECD4CBE" w14:textId="77777777" w:rsidR="00761444" w:rsidRPr="002B2CFA" w:rsidRDefault="00761444" w:rsidP="002B2CFA">
      <w:pPr>
        <w:pStyle w:val="Level3Body"/>
      </w:pPr>
    </w:p>
    <w:p w14:paraId="6505F082" w14:textId="77777777" w:rsidR="00761444" w:rsidRPr="003763B4" w:rsidRDefault="00761444" w:rsidP="00360C6A">
      <w:pPr>
        <w:pStyle w:val="Level2"/>
        <w:numPr>
          <w:ilvl w:val="1"/>
          <w:numId w:val="6"/>
        </w:numPr>
      </w:pPr>
      <w:bookmarkStart w:id="230" w:name="_Toc120615981"/>
      <w:bookmarkEnd w:id="229"/>
      <w:r w:rsidRPr="003763B4">
        <w:t>ANTITRUST</w:t>
      </w:r>
      <w:bookmarkEnd w:id="230"/>
    </w:p>
    <w:p w14:paraId="2FE8A31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0AC65AFE" w14:textId="77777777" w:rsidR="00761444" w:rsidRPr="003763B4" w:rsidRDefault="00761444" w:rsidP="00761444">
      <w:pPr>
        <w:pStyle w:val="Level2Body"/>
        <w:rPr>
          <w:rFonts w:cs="Arial"/>
          <w:szCs w:val="18"/>
        </w:rPr>
      </w:pPr>
    </w:p>
    <w:p w14:paraId="769D7260" w14:textId="77777777" w:rsidR="00761444" w:rsidRPr="003763B4" w:rsidRDefault="00761444" w:rsidP="00360C6A">
      <w:pPr>
        <w:pStyle w:val="Level2"/>
        <w:numPr>
          <w:ilvl w:val="1"/>
          <w:numId w:val="6"/>
        </w:numPr>
      </w:pPr>
      <w:bookmarkStart w:id="231" w:name="_Toc120615982"/>
      <w:r w:rsidRPr="003763B4">
        <w:t>CONFLICT OF INTEREST</w:t>
      </w:r>
      <w:bookmarkEnd w:id="231"/>
      <w:r w:rsidRPr="003763B4">
        <w:t xml:space="preserve"> </w:t>
      </w:r>
    </w:p>
    <w:p w14:paraId="1139BE3F"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6F44239E" w14:textId="77777777" w:rsidR="00B47023" w:rsidRDefault="00B47023" w:rsidP="00B47023">
      <w:pPr>
        <w:pStyle w:val="Level2Body"/>
      </w:pPr>
    </w:p>
    <w:p w14:paraId="24174F19"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2D423EBC" w14:textId="77777777" w:rsidR="00B47023" w:rsidRDefault="00B47023" w:rsidP="00B47023">
      <w:pPr>
        <w:pStyle w:val="Level2Body"/>
      </w:pPr>
    </w:p>
    <w:p w14:paraId="616D852A"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419A986A" w14:textId="77777777" w:rsidR="008C1AFE" w:rsidRPr="002B2CFA" w:rsidRDefault="008C1AFE" w:rsidP="002B2CFA">
      <w:pPr>
        <w:pStyle w:val="Level2Body"/>
      </w:pPr>
    </w:p>
    <w:p w14:paraId="62D5F385" w14:textId="77777777" w:rsidR="00761444" w:rsidRPr="003763B4" w:rsidRDefault="00761444" w:rsidP="00360C6A">
      <w:pPr>
        <w:pStyle w:val="Level2"/>
        <w:numPr>
          <w:ilvl w:val="1"/>
          <w:numId w:val="6"/>
        </w:numPr>
      </w:pPr>
      <w:bookmarkStart w:id="232" w:name="_Toc120615983"/>
      <w:r w:rsidRPr="003763B4">
        <w:t>STATE PROPERTY</w:t>
      </w:r>
      <w:bookmarkEnd w:id="232"/>
    </w:p>
    <w:p w14:paraId="44EC2D6D"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33978EF5" w14:textId="77777777" w:rsidR="00761444" w:rsidRPr="002B2CFA" w:rsidRDefault="00761444" w:rsidP="002B2CFA">
      <w:pPr>
        <w:pStyle w:val="Level2Body"/>
      </w:pPr>
    </w:p>
    <w:p w14:paraId="5854171B" w14:textId="77777777" w:rsidR="00972534" w:rsidRDefault="00761444" w:rsidP="0040396D">
      <w:pPr>
        <w:pStyle w:val="Level2"/>
        <w:numPr>
          <w:ilvl w:val="1"/>
          <w:numId w:val="6"/>
        </w:numPr>
      </w:pPr>
      <w:bookmarkStart w:id="233" w:name="_Toc120615984"/>
      <w:r w:rsidRPr="003763B4">
        <w:t>SITE RULES AND REGULATIONS</w:t>
      </w:r>
      <w:bookmarkEnd w:id="233"/>
      <w:r w:rsidRPr="003763B4">
        <w:t xml:space="preserve"> </w:t>
      </w:r>
    </w:p>
    <w:p w14:paraId="2D07594D" w14:textId="77777777" w:rsidR="00761444" w:rsidRDefault="00761444" w:rsidP="00514090">
      <w:pPr>
        <w:pStyle w:val="Level2Body"/>
      </w:pPr>
      <w:r w:rsidRPr="00514090">
        <w:t xml:space="preserve">The Contractor shall use its best efforts to ensure that its employees, agents, and </w:t>
      </w:r>
      <w:r w:rsidR="00AE7AAD">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0DF9A76F" w14:textId="77777777" w:rsidR="001E00F5" w:rsidRDefault="001E00F5" w:rsidP="00514090">
      <w:pPr>
        <w:pStyle w:val="Level2Body"/>
      </w:pPr>
    </w:p>
    <w:p w14:paraId="3D98F33D" w14:textId="77777777" w:rsidR="00CE5CB4" w:rsidRPr="003763B4" w:rsidRDefault="008C1AFE" w:rsidP="00360C6A">
      <w:pPr>
        <w:pStyle w:val="Level2"/>
        <w:numPr>
          <w:ilvl w:val="1"/>
          <w:numId w:val="6"/>
        </w:numPr>
      </w:pPr>
      <w:bookmarkStart w:id="234" w:name="_Toc120615985"/>
      <w:r w:rsidRPr="003763B4">
        <w:t>ADVERTISING</w:t>
      </w:r>
      <w:bookmarkEnd w:id="234"/>
      <w:r w:rsidRPr="003763B4">
        <w:t xml:space="preserve"> </w:t>
      </w:r>
    </w:p>
    <w:p w14:paraId="2FB8418E"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AB7A89F" w14:textId="77777777" w:rsidR="008C1AFE" w:rsidRPr="002B2CFA" w:rsidRDefault="008C1AFE" w:rsidP="002B2CFA">
      <w:pPr>
        <w:pStyle w:val="Level2Body"/>
      </w:pPr>
      <w:bookmarkStart w:id="235" w:name="_Toc200361369"/>
      <w:bookmarkStart w:id="236" w:name="_Toc205105401"/>
      <w:bookmarkStart w:id="237" w:name="_Toc205112201"/>
      <w:bookmarkStart w:id="238" w:name="_Toc205263636"/>
      <w:bookmarkStart w:id="239" w:name="_Toc205264306"/>
      <w:bookmarkStart w:id="240" w:name="_Toc205264421"/>
      <w:bookmarkStart w:id="241" w:name="_Toc205264536"/>
      <w:bookmarkStart w:id="242" w:name="_Toc205264649"/>
      <w:bookmarkStart w:id="243" w:name="_Toc205264762"/>
      <w:bookmarkStart w:id="244" w:name="_Toc205264876"/>
      <w:bookmarkStart w:id="245" w:name="_Toc205265440"/>
      <w:bookmarkEnd w:id="235"/>
      <w:bookmarkEnd w:id="236"/>
      <w:bookmarkEnd w:id="237"/>
      <w:bookmarkEnd w:id="238"/>
      <w:bookmarkEnd w:id="239"/>
      <w:bookmarkEnd w:id="240"/>
      <w:bookmarkEnd w:id="241"/>
      <w:bookmarkEnd w:id="242"/>
      <w:bookmarkEnd w:id="243"/>
      <w:bookmarkEnd w:id="244"/>
      <w:bookmarkEnd w:id="245"/>
    </w:p>
    <w:p w14:paraId="02CCB2E8" w14:textId="77777777" w:rsidR="00D00AD0" w:rsidRPr="003763B4" w:rsidRDefault="00D00AD0" w:rsidP="00360C6A">
      <w:pPr>
        <w:pStyle w:val="Level2"/>
        <w:numPr>
          <w:ilvl w:val="1"/>
          <w:numId w:val="6"/>
        </w:numPr>
      </w:pPr>
      <w:bookmarkStart w:id="246" w:name="_Toc77760669"/>
      <w:bookmarkStart w:id="247" w:name="_Toc120615986"/>
      <w:r w:rsidRPr="003763B4">
        <w:lastRenderedPageBreak/>
        <w:t>NEBRASKA TECHNOLOGY ACCESS STANDARDS</w:t>
      </w:r>
      <w:bookmarkEnd w:id="246"/>
      <w:r w:rsidR="004C7F17">
        <w:t xml:space="preserve"> (Statutory)</w:t>
      </w:r>
      <w:bookmarkEnd w:id="247"/>
      <w:r w:rsidRPr="003763B4">
        <w:t xml:space="preserve"> </w:t>
      </w:r>
    </w:p>
    <w:p w14:paraId="01F82B47" w14:textId="568D8F76" w:rsidR="00D00AD0" w:rsidRPr="002B2CFA" w:rsidRDefault="00D00AD0" w:rsidP="00514090">
      <w:pPr>
        <w:pStyle w:val="Level2Body"/>
      </w:pPr>
      <w:r w:rsidRPr="003763B4">
        <w:t xml:space="preserve">Contractor shall review the Nebraska Technology Access Standards, found at </w:t>
      </w:r>
      <w:bookmarkStart w:id="248" w:name="_Hlk97302640"/>
      <w:r w:rsidR="00B61D3F">
        <w:fldChar w:fldCharType="begin"/>
      </w:r>
      <w:r w:rsidR="00B61D3F">
        <w:instrText xml:space="preserve"> HYPERLINK "https://das.nebraska.gov/materiel/docs/pdf/Technology%20Access%20Clause%2020210608%20FINAL.pdf" </w:instrText>
      </w:r>
      <w:r w:rsidR="00B61D3F">
        <w:fldChar w:fldCharType="separate"/>
      </w:r>
      <w:r w:rsidR="00B61D3F" w:rsidRPr="005D0C37">
        <w:rPr>
          <w:rStyle w:val="Hyperlink"/>
          <w:sz w:val="18"/>
        </w:rPr>
        <w:t>https://das.nebraska.gov/materiel/docs/pdf/Technology%20Access%20Clause%2020210608%20FINAL.pdf</w:t>
      </w:r>
      <w:r w:rsidR="00B61D3F">
        <w:rPr>
          <w:rStyle w:val="Hyperlink"/>
          <w:sz w:val="18"/>
        </w:rPr>
        <w:fldChar w:fldCharType="end"/>
      </w:r>
      <w:bookmarkEnd w:id="248"/>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28A0F0BA" w14:textId="77777777" w:rsidR="00D00AD0" w:rsidRPr="002B2CFA" w:rsidRDefault="00D00AD0" w:rsidP="002B2CFA">
      <w:pPr>
        <w:pStyle w:val="Level2Body"/>
      </w:pPr>
    </w:p>
    <w:p w14:paraId="413FE74F" w14:textId="77777777" w:rsidR="00D00AD0" w:rsidRPr="003763B4" w:rsidRDefault="00D00AD0" w:rsidP="00360C6A">
      <w:pPr>
        <w:pStyle w:val="Level2"/>
        <w:numPr>
          <w:ilvl w:val="1"/>
          <w:numId w:val="6"/>
        </w:numPr>
      </w:pPr>
      <w:bookmarkStart w:id="249" w:name="_Toc120615987"/>
      <w:r w:rsidRPr="003763B4">
        <w:t>DISASTER RECOVERY/BACK UP PLAN</w:t>
      </w:r>
      <w:bookmarkEnd w:id="249"/>
      <w:r w:rsidR="007F3FCB">
        <w:t xml:space="preserve"> </w:t>
      </w:r>
    </w:p>
    <w:p w14:paraId="4B99886E"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5C13CFC8" w14:textId="77777777" w:rsidR="00D00AD0" w:rsidRPr="002B2CFA" w:rsidRDefault="00D00AD0" w:rsidP="002B2CFA">
      <w:pPr>
        <w:pStyle w:val="Level2Body"/>
      </w:pPr>
    </w:p>
    <w:p w14:paraId="7F17141A" w14:textId="77777777" w:rsidR="00D00AD0" w:rsidRPr="003763B4" w:rsidRDefault="00D00AD0" w:rsidP="00360C6A">
      <w:pPr>
        <w:pStyle w:val="Level2"/>
        <w:numPr>
          <w:ilvl w:val="1"/>
          <w:numId w:val="6"/>
        </w:numPr>
      </w:pPr>
      <w:bookmarkStart w:id="250" w:name="_Toc120615988"/>
      <w:r w:rsidRPr="003763B4">
        <w:t>DRUG POLICY</w:t>
      </w:r>
      <w:bookmarkEnd w:id="250"/>
    </w:p>
    <w:p w14:paraId="336B3197" w14:textId="77777777" w:rsidR="00D00AD0" w:rsidRDefault="00D00AD0" w:rsidP="002B2CFA">
      <w:pPr>
        <w:pStyle w:val="Level2Body"/>
      </w:pPr>
      <w:r w:rsidRPr="002B2CFA">
        <w:t xml:space="preserve">Contractor certifies it maintains a drug free </w:t>
      </w:r>
      <w:r w:rsidR="00607E9D" w:rsidRPr="002B2CFA">
        <w:t>workplace</w:t>
      </w:r>
      <w:r w:rsidRPr="002B2CFA">
        <w:t xml:space="preserve"> environment to ensure worker safety and workplace integrity.  Contractor agrees to provide a copy of its drug free workplace policy at any time upon request by the State.</w:t>
      </w:r>
    </w:p>
    <w:p w14:paraId="325A4958" w14:textId="77777777" w:rsidR="004D66DF" w:rsidRPr="002B2CFA" w:rsidRDefault="004D66DF" w:rsidP="002B2CFA">
      <w:pPr>
        <w:pStyle w:val="Level2Body"/>
      </w:pPr>
    </w:p>
    <w:p w14:paraId="4CBC867E" w14:textId="77777777" w:rsidR="004D66DF" w:rsidRPr="004D66DF" w:rsidRDefault="004D66DF" w:rsidP="00360C6A">
      <w:pPr>
        <w:pStyle w:val="Level2"/>
        <w:numPr>
          <w:ilvl w:val="1"/>
          <w:numId w:val="6"/>
        </w:numPr>
      </w:pPr>
      <w:bookmarkStart w:id="251" w:name="_Toc120615989"/>
      <w:r>
        <w:t>WARRANTY</w:t>
      </w:r>
      <w:bookmarkEnd w:id="251"/>
    </w:p>
    <w:p w14:paraId="77805B39" w14:textId="77777777"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AE7AAD">
        <w:rPr>
          <w:szCs w:val="18"/>
        </w:rPr>
        <w:t>the State</w:t>
      </w:r>
      <w:r w:rsidRPr="004D66DF">
        <w:rPr>
          <w:szCs w:val="18"/>
        </w:rPr>
        <w:t xml:space="preserve">, or if Contractor is unable to perform the services as warranted, Contractor shall reimburse </w:t>
      </w:r>
      <w:r w:rsidR="00AE7AAD">
        <w:rPr>
          <w:szCs w:val="18"/>
        </w:rPr>
        <w:t>the State</w:t>
      </w:r>
      <w:r w:rsidRPr="004D66DF">
        <w:rPr>
          <w:szCs w:val="18"/>
        </w:rPr>
        <w:t xml:space="preserve">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238968A" w14:textId="77777777" w:rsidR="00076A8A" w:rsidRPr="001E00F5" w:rsidRDefault="008C3187" w:rsidP="001E00F5">
      <w:pPr>
        <w:pStyle w:val="Level1"/>
        <w:rPr>
          <w:szCs w:val="24"/>
        </w:rPr>
      </w:pPr>
      <w:r>
        <w:br w:type="page"/>
      </w:r>
      <w:bookmarkStart w:id="252" w:name="_Toc120615990"/>
      <w:r w:rsidR="00D00AD0">
        <w:lastRenderedPageBreak/>
        <w:t>PAYMENT</w:t>
      </w:r>
      <w:bookmarkEnd w:id="252"/>
    </w:p>
    <w:p w14:paraId="1FF3F74A" w14:textId="77777777" w:rsidR="00485691" w:rsidRPr="003763B4" w:rsidRDefault="00485691" w:rsidP="00D83826">
      <w:pPr>
        <w:pStyle w:val="Level1Body"/>
      </w:pPr>
    </w:p>
    <w:p w14:paraId="6D628C79" w14:textId="77777777" w:rsidR="006C06F4" w:rsidRPr="003763B4" w:rsidRDefault="008C1AFE" w:rsidP="00CF1698">
      <w:pPr>
        <w:pStyle w:val="Level2"/>
        <w:numPr>
          <w:ilvl w:val="1"/>
          <w:numId w:val="25"/>
        </w:numPr>
      </w:pPr>
      <w:bookmarkStart w:id="253" w:name="_Toc120615991"/>
      <w:r w:rsidRPr="003763B4">
        <w:t>PROHIBITION AGAINST ADVANCE PAYMENT</w:t>
      </w:r>
      <w:r w:rsidR="00EB4E7B">
        <w:t xml:space="preserve"> (Statutory)</w:t>
      </w:r>
      <w:bookmarkEnd w:id="253"/>
    </w:p>
    <w:p w14:paraId="78B3FFCE"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2C6979CC" w14:textId="77777777" w:rsidR="00D00AD0" w:rsidRPr="002B2CFA" w:rsidRDefault="00D00AD0" w:rsidP="002B2CFA">
      <w:pPr>
        <w:pStyle w:val="Level2Body"/>
      </w:pPr>
    </w:p>
    <w:p w14:paraId="6572599A" w14:textId="77777777" w:rsidR="00D00AD0" w:rsidRPr="003763B4" w:rsidRDefault="00D00AD0" w:rsidP="00CF1698">
      <w:pPr>
        <w:pStyle w:val="Level2"/>
        <w:numPr>
          <w:ilvl w:val="1"/>
          <w:numId w:val="24"/>
        </w:numPr>
      </w:pPr>
      <w:bookmarkStart w:id="254" w:name="_Toc120615992"/>
      <w:r w:rsidRPr="003763B4">
        <w:t xml:space="preserve">TAXES </w:t>
      </w:r>
      <w:r w:rsidR="00FB6C44">
        <w:t>(Statutory)</w:t>
      </w:r>
      <w:bookmarkEnd w:id="254"/>
    </w:p>
    <w:p w14:paraId="6EE4689F"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4B8E8962" w14:textId="77777777" w:rsidR="00DD20FF" w:rsidRPr="00832A62" w:rsidRDefault="00DD20FF" w:rsidP="00832A62">
      <w:pPr>
        <w:pStyle w:val="Level2Body"/>
      </w:pPr>
    </w:p>
    <w:p w14:paraId="3639448D" w14:textId="77777777" w:rsidR="00D00AD0" w:rsidRPr="003763B4" w:rsidRDefault="00D00AD0" w:rsidP="00360C6A">
      <w:pPr>
        <w:pStyle w:val="Level2"/>
        <w:numPr>
          <w:ilvl w:val="1"/>
          <w:numId w:val="14"/>
        </w:numPr>
      </w:pPr>
      <w:bookmarkStart w:id="255" w:name="_Toc120615993"/>
      <w:r w:rsidRPr="003763B4">
        <w:t>INVOICES</w:t>
      </w:r>
      <w:bookmarkEnd w:id="255"/>
      <w:r w:rsidRPr="003763B4">
        <w:t xml:space="preserve"> </w:t>
      </w:r>
    </w:p>
    <w:p w14:paraId="4E07A7CB" w14:textId="77777777" w:rsidR="00D00AD0"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16BCF708" w14:textId="77777777" w:rsidR="00562F34" w:rsidRDefault="00562F34" w:rsidP="002B2CFA">
      <w:pPr>
        <w:pStyle w:val="Level2Body"/>
      </w:pPr>
    </w:p>
    <w:p w14:paraId="6A5DB10A" w14:textId="77777777" w:rsidR="00562F34" w:rsidRDefault="00562F34" w:rsidP="00562F34">
      <w:pPr>
        <w:pStyle w:val="Level2Body"/>
      </w:pPr>
      <w:r>
        <w:t xml:space="preserve">If the Contractor traditionally includes itemization of applicable taxes and fees (e.g. Nebraska Universal Service Fund) on the monthly invoices, the Contractor must be reminded that the total monthly costs on auto-generated invoices must exactly match the costs as itemized in the bidder’s Cost Sheet.  </w:t>
      </w:r>
      <w:r w:rsidRPr="002B2CFA">
        <w:t xml:space="preserve"> </w:t>
      </w:r>
    </w:p>
    <w:p w14:paraId="275DC33F" w14:textId="77777777" w:rsidR="00562F34" w:rsidRDefault="00562F34" w:rsidP="00562F34">
      <w:pPr>
        <w:pStyle w:val="Level2Body"/>
      </w:pPr>
    </w:p>
    <w:p w14:paraId="53180FF8" w14:textId="77777777" w:rsidR="00562F34" w:rsidRDefault="00562F34" w:rsidP="00562F34">
      <w:pPr>
        <w:pStyle w:val="Level2Body"/>
        <w:rPr>
          <w:szCs w:val="18"/>
        </w:rPr>
      </w:pPr>
      <w:r>
        <w:rPr>
          <w:szCs w:val="18"/>
        </w:rPr>
        <w:t xml:space="preserve">The State will provide detailed billing instructions for each order as placed. In some cases the billed entity will be a consolidated billing to the State in an electronic or print format. For E-rate eligible entities, the Contractor may be instructed to bill each entity directly to ensure that appropriate E-rate processing can be accomplished. The Contractor must comply with all applicable E-rate requirements. The State may request a copy or summary of billings to other entities. Billings for the Individual Sites High Speed WAN must comply with the following specific requirements: </w:t>
      </w:r>
    </w:p>
    <w:p w14:paraId="5D296CE4" w14:textId="77777777" w:rsidR="00562F34" w:rsidRDefault="00562F34" w:rsidP="00562F34">
      <w:pPr>
        <w:pStyle w:val="Level2Body"/>
        <w:rPr>
          <w:szCs w:val="18"/>
        </w:rPr>
      </w:pPr>
    </w:p>
    <w:p w14:paraId="194351D4" w14:textId="77777777" w:rsidR="00562F34" w:rsidRDefault="00562F34" w:rsidP="00562F34">
      <w:pPr>
        <w:pStyle w:val="Level3"/>
        <w:tabs>
          <w:tab w:val="clear" w:pos="900"/>
          <w:tab w:val="num" w:pos="720"/>
        </w:tabs>
        <w:ind w:left="1440"/>
      </w:pPr>
      <w:r>
        <w:t xml:space="preserve">Eligible participants must file contract orders for equipment or services under this section that specifies the number and location of sites. </w:t>
      </w:r>
    </w:p>
    <w:p w14:paraId="46A6F42D" w14:textId="77777777" w:rsidR="00562F34" w:rsidRDefault="00562F34" w:rsidP="00562F34">
      <w:pPr>
        <w:pStyle w:val="Level3"/>
        <w:tabs>
          <w:tab w:val="clear" w:pos="900"/>
          <w:tab w:val="num" w:pos="720"/>
        </w:tabs>
        <w:ind w:left="1440"/>
      </w:pPr>
      <w:r>
        <w:t xml:space="preserve">The billing to all eligible participants in a region for services under this section must reflect a cost per Individual location. </w:t>
      </w:r>
    </w:p>
    <w:p w14:paraId="0DF24B1A" w14:textId="77777777" w:rsidR="00D00AD0" w:rsidRPr="002B2CFA" w:rsidRDefault="00D00AD0" w:rsidP="002B2CFA">
      <w:pPr>
        <w:pStyle w:val="Level2Body"/>
      </w:pPr>
    </w:p>
    <w:p w14:paraId="2337D560" w14:textId="77777777" w:rsidR="00D00AD0" w:rsidRPr="003763B4" w:rsidRDefault="00D00AD0" w:rsidP="00360C6A">
      <w:pPr>
        <w:pStyle w:val="Level2"/>
        <w:numPr>
          <w:ilvl w:val="1"/>
          <w:numId w:val="14"/>
        </w:numPr>
      </w:pPr>
      <w:bookmarkStart w:id="256" w:name="_Toc120615994"/>
      <w:r w:rsidRPr="003763B4">
        <w:t>INSPECTION AND APPROVAL</w:t>
      </w:r>
      <w:bookmarkEnd w:id="256"/>
      <w:r w:rsidRPr="003763B4">
        <w:t xml:space="preserve"> </w:t>
      </w:r>
    </w:p>
    <w:p w14:paraId="30018ECE" w14:textId="77777777" w:rsidR="009F6B22" w:rsidRDefault="00D00AD0" w:rsidP="00514090">
      <w:pPr>
        <w:pStyle w:val="Level2Body"/>
      </w:pPr>
      <w:r w:rsidRPr="00514090">
        <w:t xml:space="preserve">Final inspection and approval of all work required under the contract shall be performed by the designated State officials.  </w:t>
      </w:r>
    </w:p>
    <w:p w14:paraId="46D040E3" w14:textId="77777777" w:rsidR="00562F34" w:rsidRDefault="00562F34" w:rsidP="00514090">
      <w:pPr>
        <w:pStyle w:val="Level2Body"/>
      </w:pPr>
    </w:p>
    <w:p w14:paraId="3E562C51" w14:textId="77777777" w:rsidR="00562F34" w:rsidRDefault="00562F34" w:rsidP="00562F34">
      <w:pPr>
        <w:pStyle w:val="Level2Body"/>
      </w:pPr>
      <w:r w:rsidRPr="00325183">
        <w:t>The Contractor must provide notice and the following required documents to noc@nebraska.edu upon completion</w:t>
      </w:r>
      <w:r w:rsidR="00325183" w:rsidRPr="00325183">
        <w:t xml:space="preserve"> (see Acceptance)</w:t>
      </w:r>
      <w:r w:rsidRPr="00325183">
        <w:t>.  Required documents shall be in PDF format unless otherwise noted. Required documents include:</w:t>
      </w:r>
    </w:p>
    <w:p w14:paraId="0AEEEFD4" w14:textId="77777777" w:rsidR="000964BD" w:rsidRPr="00325183" w:rsidRDefault="000964BD" w:rsidP="00562F34">
      <w:pPr>
        <w:pStyle w:val="Level2Body"/>
      </w:pPr>
    </w:p>
    <w:p w14:paraId="0B7347AC" w14:textId="28AB8375" w:rsidR="00562F34" w:rsidRPr="00325183" w:rsidRDefault="00B61D3F" w:rsidP="00325183">
      <w:pPr>
        <w:pStyle w:val="Level3"/>
        <w:rPr>
          <w:szCs w:val="18"/>
        </w:rPr>
      </w:pPr>
      <w:r>
        <w:t>I</w:t>
      </w:r>
      <w:r w:rsidR="00562F34" w:rsidRPr="00325183">
        <w:t>f dark fiber, OTDR test results and geographic depiction of fiber path as a .KMZ,</w:t>
      </w:r>
    </w:p>
    <w:p w14:paraId="6091590A" w14:textId="42A33B8E" w:rsidR="00562F34" w:rsidRPr="00325183" w:rsidRDefault="00B61D3F" w:rsidP="00325183">
      <w:pPr>
        <w:pStyle w:val="Level3"/>
        <w:rPr>
          <w:szCs w:val="18"/>
        </w:rPr>
      </w:pPr>
      <w:r>
        <w:t>I</w:t>
      </w:r>
      <w:r w:rsidR="00562F34" w:rsidRPr="00325183">
        <w:t>f lit circuit, RFC-2544/ITU-T Y.1564 test results,</w:t>
      </w:r>
    </w:p>
    <w:p w14:paraId="4311C061" w14:textId="6188F29D" w:rsidR="00562F34" w:rsidRPr="00325183" w:rsidRDefault="00B61D3F" w:rsidP="00325183">
      <w:pPr>
        <w:pStyle w:val="Level3"/>
        <w:rPr>
          <w:szCs w:val="18"/>
        </w:rPr>
      </w:pPr>
      <w:r>
        <w:t>A</w:t>
      </w:r>
      <w:r w:rsidR="00562F34" w:rsidRPr="00325183">
        <w:t>nd if commodity/SD-WAN, RFC-2544/ITU-T Y.1564 test results and speed test results.</w:t>
      </w:r>
    </w:p>
    <w:p w14:paraId="1B0E2AB9" w14:textId="77777777" w:rsidR="00562F34" w:rsidRPr="00325183" w:rsidRDefault="00562F34" w:rsidP="00562F34">
      <w:pPr>
        <w:pStyle w:val="Level2Body"/>
      </w:pPr>
    </w:p>
    <w:p w14:paraId="0989BAC0" w14:textId="77777777" w:rsidR="00562F34" w:rsidRPr="00325183" w:rsidRDefault="00562F34" w:rsidP="00562F34">
      <w:pPr>
        <w:pStyle w:val="Level2Body"/>
      </w:pPr>
      <w:r w:rsidRPr="00325183">
        <w:t>A designated State official will evaluate and provide</w:t>
      </w:r>
      <w:r w:rsidR="000964BD">
        <w:t xml:space="preserve"> </w:t>
      </w:r>
      <w:r w:rsidRPr="00325183">
        <w:t>notice of acceptance</w:t>
      </w:r>
      <w:r w:rsidR="000964BD">
        <w:t xml:space="preserve"> or</w:t>
      </w:r>
      <w:r w:rsidR="00075D22">
        <w:t xml:space="preserve"> if</w:t>
      </w:r>
      <w:r w:rsidR="000964BD">
        <w:t xml:space="preserve"> further work needed</w:t>
      </w:r>
      <w:r w:rsidRPr="00325183">
        <w:t>, to the Contractor within 15 business days.</w:t>
      </w:r>
    </w:p>
    <w:p w14:paraId="03CE0C6E" w14:textId="77777777" w:rsidR="009F6B22" w:rsidRPr="002B2CFA" w:rsidRDefault="009F6B22" w:rsidP="002B2CFA">
      <w:pPr>
        <w:pStyle w:val="Level2Body"/>
      </w:pPr>
    </w:p>
    <w:p w14:paraId="12BF7FAD" w14:textId="77777777" w:rsidR="00D00AD0" w:rsidRDefault="00D00AD0" w:rsidP="002B2CFA">
      <w:pPr>
        <w:pStyle w:val="Level2Body"/>
      </w:pPr>
      <w:r w:rsidRPr="002B2CFA">
        <w:t xml:space="preserve">The State and/or its authorized representatives shall have the right to enter any </w:t>
      </w:r>
      <w:r w:rsidR="00562F34">
        <w:t xml:space="preserve">customer </w:t>
      </w:r>
      <w:r w:rsidRPr="002B2CFA">
        <w:t xml:space="preserve">premises where the Contractor or </w:t>
      </w:r>
      <w:r w:rsidR="00AE7AAD">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5791CDAA" w14:textId="77777777" w:rsidR="001E00F5" w:rsidRDefault="001E00F5" w:rsidP="002B2CFA">
      <w:pPr>
        <w:pStyle w:val="Level2Body"/>
      </w:pPr>
    </w:p>
    <w:p w14:paraId="0F8BC6FB" w14:textId="77777777" w:rsidR="00D00AD0" w:rsidRPr="003763B4" w:rsidRDefault="00D00AD0" w:rsidP="00360C6A">
      <w:pPr>
        <w:pStyle w:val="Level2"/>
        <w:numPr>
          <w:ilvl w:val="1"/>
          <w:numId w:val="14"/>
        </w:numPr>
      </w:pPr>
      <w:bookmarkStart w:id="257" w:name="_Toc120615995"/>
      <w:r w:rsidRPr="003763B4">
        <w:t xml:space="preserve">PAYMENT </w:t>
      </w:r>
      <w:r w:rsidR="00033666">
        <w:t>(Statutory)</w:t>
      </w:r>
      <w:bookmarkEnd w:id="257"/>
    </w:p>
    <w:p w14:paraId="005D44F5" w14:textId="77777777" w:rsidR="00D00AD0" w:rsidRDefault="00325183" w:rsidP="006F518E">
      <w:pPr>
        <w:pStyle w:val="Level2Body"/>
      </w:pPr>
      <w:r w:rsidRPr="00A73794">
        <w:t xml:space="preserve">The State will render payment to Contractor when the terms and conditions of the </w:t>
      </w:r>
      <w:r w:rsidR="00E63FCA">
        <w:t>C</w:t>
      </w:r>
      <w:r w:rsidRPr="00A73794">
        <w:t>ontract and specifications have</w:t>
      </w:r>
      <w:r w:rsidRPr="002B2CFA">
        <w:t xml:space="preserve"> been satisfactorily completed on the part of the Contractor as solely determined by the State.  (Neb. Rev. Stat. Section 73-506(1</w:t>
      </w:r>
      <w:r w:rsidR="00607E9D" w:rsidRPr="002B2CFA">
        <w:t>)) Payment</w:t>
      </w:r>
      <w:r w:rsidR="00D00AD0" w:rsidRPr="002B2CFA">
        <w:t xml:space="preserve"> will be made by the responsible agency in compliance with the State of Nebraska Prompt Payment A</w:t>
      </w:r>
      <w:r w:rsidR="008265F4">
        <w:t>ct (See Neb. Rev. Stat. §81-2403</w:t>
      </w:r>
      <w:r w:rsidR="00D00AD0"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00D00AD0" w:rsidRPr="002B2CFA">
        <w:t>services provided by the Contractor prior to the Effective Date</w:t>
      </w:r>
      <w:r w:rsidR="00E94404" w:rsidRPr="002B2CFA">
        <w:t xml:space="preserve"> of the contract</w:t>
      </w:r>
      <w:r w:rsidR="00D00AD0" w:rsidRPr="002B2CFA">
        <w:t>, and the Contractor hereby waives any claim or cause of action for any such services.</w:t>
      </w:r>
    </w:p>
    <w:p w14:paraId="152B2035" w14:textId="77777777" w:rsidR="001714C8" w:rsidRDefault="001714C8" w:rsidP="006F518E">
      <w:pPr>
        <w:pStyle w:val="Level2Body"/>
      </w:pPr>
    </w:p>
    <w:p w14:paraId="327F4362" w14:textId="77777777" w:rsidR="001714C8" w:rsidRPr="000C4633" w:rsidRDefault="001714C8" w:rsidP="00360C6A">
      <w:pPr>
        <w:pStyle w:val="Level2"/>
        <w:numPr>
          <w:ilvl w:val="1"/>
          <w:numId w:val="14"/>
        </w:numPr>
      </w:pPr>
      <w:bookmarkStart w:id="258" w:name="_Toc120615996"/>
      <w:r>
        <w:t>LATE PAYMENT</w:t>
      </w:r>
      <w:r w:rsidR="00FB6C44">
        <w:t xml:space="preserve"> (Statutory)</w:t>
      </w:r>
      <w:bookmarkEnd w:id="258"/>
    </w:p>
    <w:p w14:paraId="5748DC4D"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21384FE4" w14:textId="77777777" w:rsidR="00F01CFC" w:rsidRPr="00D83826" w:rsidRDefault="00F01CFC" w:rsidP="00D83826">
      <w:pPr>
        <w:pStyle w:val="Level2Body"/>
      </w:pPr>
    </w:p>
    <w:p w14:paraId="085D901C" w14:textId="77777777" w:rsidR="00F01CFC" w:rsidRPr="00514090" w:rsidRDefault="00F01CFC" w:rsidP="00360C6A">
      <w:pPr>
        <w:pStyle w:val="Level2"/>
        <w:numPr>
          <w:ilvl w:val="1"/>
          <w:numId w:val="14"/>
        </w:numPr>
      </w:pPr>
      <w:bookmarkStart w:id="259" w:name="_Toc120615997"/>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59"/>
    </w:p>
    <w:p w14:paraId="086E3115" w14:textId="168A15C0" w:rsidR="00F01CFC" w:rsidRPr="002B2CFA" w:rsidRDefault="00F01CFC" w:rsidP="002B2CFA">
      <w:pPr>
        <w:pStyle w:val="Level2Body"/>
      </w:pPr>
      <w:r w:rsidRPr="002B2CFA">
        <w:t xml:space="preserve">The State’s obligation to pay amounts due on the Contract for a </w:t>
      </w:r>
      <w:r w:rsidR="00A35EA1" w:rsidRPr="002B2CFA">
        <w:t>fiscal year</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65D9ADF" w14:textId="77777777" w:rsidR="00D00AD0" w:rsidRPr="002B2CFA" w:rsidRDefault="00D00AD0" w:rsidP="002B2CFA">
      <w:pPr>
        <w:pStyle w:val="Level2Body"/>
      </w:pPr>
    </w:p>
    <w:p w14:paraId="500AFEE1" w14:textId="77777777" w:rsidR="00E35EA8" w:rsidRPr="00514090" w:rsidRDefault="00872349" w:rsidP="00360C6A">
      <w:pPr>
        <w:pStyle w:val="Level2"/>
        <w:numPr>
          <w:ilvl w:val="1"/>
          <w:numId w:val="14"/>
        </w:numPr>
      </w:pPr>
      <w:bookmarkStart w:id="260" w:name="_Toc120615998"/>
      <w:r w:rsidRPr="003763B4">
        <w:t>RIGHT TO AUDIT</w:t>
      </w:r>
      <w:r w:rsidR="005D0CB5">
        <w:t xml:space="preserve"> (</w:t>
      </w:r>
      <w:r w:rsidR="000052B0">
        <w:t xml:space="preserve">First Paragraph is </w:t>
      </w:r>
      <w:r w:rsidR="005D0CB5">
        <w:t>Statutory)</w:t>
      </w:r>
      <w:bookmarkEnd w:id="260"/>
    </w:p>
    <w:p w14:paraId="50E0DB79" w14:textId="3E0EFC7B"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w:t>
      </w:r>
      <w:r w:rsidR="00CF1698" w:rsidRPr="002B2CFA">
        <w:t>audit,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5D5093B6" w14:textId="77777777" w:rsidR="00EB4E7B" w:rsidRPr="002B2CFA" w:rsidRDefault="00EB4E7B" w:rsidP="00D83826">
      <w:pPr>
        <w:pStyle w:val="Level2Body"/>
      </w:pPr>
      <w:r w:rsidRPr="002B2CFA">
        <w:t xml:space="preserve"> </w:t>
      </w:r>
    </w:p>
    <w:p w14:paraId="773F9663" w14:textId="77777777"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8D2182">
        <w:t>one-half of one percent</w:t>
      </w:r>
      <w:r w:rsidR="00130FD2" w:rsidRPr="008D2182">
        <w:t xml:space="preserve"> </w:t>
      </w:r>
      <w:r w:rsidRPr="008D2182">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5D795C08" w14:textId="77777777" w:rsidR="001E00F5" w:rsidRPr="002B2CFA" w:rsidRDefault="001E00F5" w:rsidP="001E00F5">
      <w:pPr>
        <w:pStyle w:val="Level2Body"/>
      </w:pPr>
    </w:p>
    <w:p w14:paraId="13CC99B7" w14:textId="77777777" w:rsidR="00213FE5" w:rsidRPr="00213FE5" w:rsidRDefault="001E00F5" w:rsidP="008D2182">
      <w:pPr>
        <w:pStyle w:val="Heading1"/>
      </w:pPr>
      <w:bookmarkStart w:id="261" w:name="_Toc430779796"/>
      <w:bookmarkStart w:id="262" w:name="_Toc430779797"/>
      <w:bookmarkEnd w:id="261"/>
      <w:bookmarkEnd w:id="262"/>
      <w:r>
        <w:br w:type="page"/>
      </w:r>
      <w:bookmarkStart w:id="263" w:name="_Toc461087347"/>
      <w:bookmarkStart w:id="264" w:name="_Toc461087448"/>
      <w:bookmarkStart w:id="265" w:name="_Toc461087592"/>
      <w:bookmarkStart w:id="266" w:name="_Toc461087771"/>
      <w:bookmarkStart w:id="267" w:name="_Toc461090059"/>
      <w:bookmarkStart w:id="268" w:name="_Toc461090162"/>
      <w:bookmarkStart w:id="269" w:name="_Toc461090265"/>
      <w:bookmarkStart w:id="270" w:name="_Toc461094083"/>
      <w:bookmarkStart w:id="271" w:name="_Toc461094185"/>
      <w:bookmarkStart w:id="272" w:name="_Toc461094287"/>
      <w:bookmarkStart w:id="273" w:name="_Toc461094390"/>
      <w:bookmarkStart w:id="274" w:name="_Toc461094501"/>
      <w:bookmarkStart w:id="275" w:name="_Toc464199493"/>
      <w:bookmarkStart w:id="276" w:name="_Toc464199595"/>
      <w:bookmarkStart w:id="277" w:name="_Toc464204950"/>
      <w:bookmarkStart w:id="278" w:name="_Toc464205087"/>
      <w:bookmarkStart w:id="279" w:name="_Toc464205192"/>
      <w:bookmarkStart w:id="280" w:name="_Toc464552568"/>
      <w:bookmarkStart w:id="281" w:name="_Toc464552782"/>
      <w:bookmarkStart w:id="282" w:name="_Toc464552888"/>
      <w:bookmarkStart w:id="283" w:name="_Toc464552995"/>
      <w:bookmarkStart w:id="284" w:name="_Toc430779811"/>
      <w:bookmarkStart w:id="285" w:name="_Toc43077981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2B31D028" w14:textId="01640216" w:rsidR="00213FE5" w:rsidRDefault="00C25CF5" w:rsidP="00FF0A7E">
      <w:pPr>
        <w:pStyle w:val="Heading1"/>
        <w:keepNext/>
        <w:keepLines/>
      </w:pPr>
      <w:bookmarkStart w:id="286" w:name="_Toc120615999"/>
      <w:r>
        <w:lastRenderedPageBreak/>
        <w:t xml:space="preserve">MASTER AGREEMENT </w:t>
      </w:r>
      <w:r w:rsidRPr="00095BC4">
        <w:t>REVISION #</w:t>
      </w:r>
      <w:r w:rsidR="000F4474" w:rsidRPr="00095BC4">
        <w:t>4</w:t>
      </w:r>
      <w:r w:rsidR="00D4725C">
        <w:t xml:space="preserve"> </w:t>
      </w:r>
      <w:r w:rsidR="00213FE5">
        <w:t>ACCEPTANCE PAGE</w:t>
      </w:r>
      <w:bookmarkEnd w:id="286"/>
      <w:r w:rsidR="00213FE5">
        <w:t xml:space="preserve">  </w:t>
      </w:r>
    </w:p>
    <w:p w14:paraId="310B5DBB" w14:textId="77777777" w:rsidR="00FF0A7E" w:rsidRPr="00A21DF6" w:rsidRDefault="00FF0A7E" w:rsidP="00A21DF6">
      <w:pPr>
        <w:jc w:val="center"/>
        <w:rPr>
          <w:b/>
          <w:sz w:val="24"/>
          <w:szCs w:val="24"/>
        </w:rPr>
      </w:pPr>
      <w:r w:rsidRPr="00A21DF6">
        <w:rPr>
          <w:b/>
          <w:sz w:val="24"/>
          <w:szCs w:val="24"/>
        </w:rPr>
        <w:t xml:space="preserve">FOR </w:t>
      </w:r>
      <w:r w:rsidR="00607E9D" w:rsidRPr="00A21DF6">
        <w:rPr>
          <w:b/>
          <w:sz w:val="24"/>
          <w:szCs w:val="24"/>
        </w:rPr>
        <w:t>HIGH-SPEED</w:t>
      </w:r>
      <w:r w:rsidRPr="00A21DF6">
        <w:rPr>
          <w:b/>
          <w:sz w:val="24"/>
          <w:szCs w:val="24"/>
        </w:rPr>
        <w:t xml:space="preserve"> TRANSPORT SERVICES FOR NETWORK NEBRASKA RFPs </w:t>
      </w:r>
    </w:p>
    <w:p w14:paraId="1C17A88D" w14:textId="77777777" w:rsidR="00EC7659" w:rsidRPr="000B5CA5" w:rsidRDefault="00EC7659" w:rsidP="00E51542">
      <w:pPr>
        <w:pStyle w:val="Heading1"/>
      </w:pP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5AE900A9" w14:textId="77777777" w:rsidTr="00AA4F2D">
        <w:trPr>
          <w:cantSplit/>
          <w:trHeight w:val="272"/>
        </w:trPr>
        <w:tc>
          <w:tcPr>
            <w:tcW w:w="10800" w:type="dxa"/>
            <w:tcBorders>
              <w:top w:val="nil"/>
              <w:left w:val="nil"/>
              <w:bottom w:val="nil"/>
              <w:right w:val="nil"/>
            </w:tcBorders>
            <w:shd w:val="solid" w:color="000000" w:fill="FFFFFF"/>
            <w:vAlign w:val="center"/>
          </w:tcPr>
          <w:p w14:paraId="52A9E5FD" w14:textId="490D61A5" w:rsidR="00EC7659" w:rsidRPr="008F46EF" w:rsidRDefault="00EC7659" w:rsidP="00FF0A7E">
            <w:pPr>
              <w:jc w:val="center"/>
            </w:pPr>
            <w:r w:rsidRPr="008F46EF">
              <w:br w:type="column"/>
            </w:r>
            <w:r w:rsidR="00FF0A7E">
              <w:t xml:space="preserve"> </w:t>
            </w:r>
            <w:r w:rsidR="00CF1698">
              <w:t>BIDDER</w:t>
            </w:r>
            <w:r w:rsidR="00CF1698" w:rsidRPr="008F46EF">
              <w:t xml:space="preserve"> MUST</w:t>
            </w:r>
            <w:r w:rsidRPr="008F46EF">
              <w:t xml:space="preserve"> COMPLETE THE FOLLOWING</w:t>
            </w:r>
          </w:p>
        </w:tc>
      </w:tr>
    </w:tbl>
    <w:p w14:paraId="07DC652F" w14:textId="77777777" w:rsidR="00095BC4" w:rsidRDefault="00095BC4" w:rsidP="00EC7659">
      <w:pPr>
        <w:keepNext/>
        <w:keepLines/>
      </w:pPr>
    </w:p>
    <w:p w14:paraId="1AE7FF60" w14:textId="77777777" w:rsidR="00095BC4" w:rsidRDefault="00095BC4" w:rsidP="00EC7659">
      <w:pPr>
        <w:keepNext/>
        <w:keepLines/>
      </w:pPr>
    </w:p>
    <w:p w14:paraId="37CB46DC" w14:textId="513CBF1F" w:rsidR="00EC7659" w:rsidRPr="00AA4F2D" w:rsidRDefault="00EC7659" w:rsidP="00EC7659">
      <w:pPr>
        <w:keepNext/>
        <w:keepLines/>
      </w:pPr>
      <w:r w:rsidRPr="00AA4F2D">
        <w:t xml:space="preserve">By signing this </w:t>
      </w:r>
      <w:r w:rsidR="00C25CF5">
        <w:t>Master Agreement Revisi</w:t>
      </w:r>
      <w:r w:rsidR="00C25CF5" w:rsidRPr="00095BC4">
        <w:t>on #</w:t>
      </w:r>
      <w:r w:rsidR="000F4474" w:rsidRPr="00095BC4">
        <w:t>4</w:t>
      </w:r>
      <w:r w:rsidR="00FF0A7E">
        <w:t xml:space="preserve"> </w:t>
      </w:r>
      <w:r w:rsidRPr="00AA4F2D">
        <w:t xml:space="preserve">form, the </w:t>
      </w:r>
      <w:r w:rsidR="00FF0A7E">
        <w:t xml:space="preserve">bidder </w:t>
      </w:r>
      <w:r w:rsidRPr="00AA4F2D">
        <w:t xml:space="preserve">guarantees compliance with the </w:t>
      </w:r>
      <w:r w:rsidR="00C415F7" w:rsidRPr="00AA4F2D">
        <w:t xml:space="preserve">procedures </w:t>
      </w:r>
      <w:r w:rsidRPr="008F46EF">
        <w:t xml:space="preserve">stated in this </w:t>
      </w:r>
      <w:r w:rsidR="00C25CF5">
        <w:t xml:space="preserve">Master Agreement </w:t>
      </w:r>
      <w:r w:rsidR="00C25CF5" w:rsidRPr="00095BC4">
        <w:t xml:space="preserve">Revision </w:t>
      </w:r>
      <w:r w:rsidR="00607E9D" w:rsidRPr="00095BC4">
        <w:t>#</w:t>
      </w:r>
      <w:r w:rsidR="000F4474" w:rsidRPr="00095BC4">
        <w:t>4</w:t>
      </w:r>
      <w:r w:rsidR="00607E9D" w:rsidRPr="008F46EF">
        <w:t xml:space="preserve"> and</w:t>
      </w:r>
      <w:r w:rsidR="00C415F7" w:rsidRPr="008F46EF">
        <w:t xml:space="preserve"> </w:t>
      </w:r>
      <w:r w:rsidRPr="008F46EF">
        <w:t xml:space="preserve">agrees to the terms and conditions and certifies that </w:t>
      </w:r>
      <w:r w:rsidR="00FF0A7E">
        <w:t>bidder</w:t>
      </w:r>
      <w:r w:rsidR="008676C1" w:rsidRPr="008F46EF">
        <w:t xml:space="preserve"> </w:t>
      </w:r>
      <w:r w:rsidRPr="008F46EF">
        <w:t>maintains</w:t>
      </w:r>
      <w:r w:rsidRPr="00AA4F2D">
        <w:t xml:space="preserve"> a drug free workplace.</w:t>
      </w:r>
    </w:p>
    <w:p w14:paraId="0C6A3C3E" w14:textId="77777777" w:rsidR="00EC7659" w:rsidRPr="0097406E" w:rsidRDefault="00EC7659" w:rsidP="00EC7659">
      <w:pPr>
        <w:keepNext/>
        <w:keepLines/>
      </w:pPr>
    </w:p>
    <w:p w14:paraId="6295D397" w14:textId="77777777" w:rsidR="00EC7659" w:rsidRPr="0097406E" w:rsidRDefault="00EC7659" w:rsidP="00EC7659">
      <w:pPr>
        <w:keepNext/>
        <w:keepLines/>
      </w:pPr>
    </w:p>
    <w:p w14:paraId="28E3231F" w14:textId="77777777" w:rsidR="00EC7659" w:rsidRPr="0097406E" w:rsidRDefault="00EC7659" w:rsidP="00EC7659">
      <w:pPr>
        <w:keepNext/>
        <w:keepLines/>
      </w:pPr>
    </w:p>
    <w:p w14:paraId="2CC718E1" w14:textId="77777777" w:rsidR="00EC7659" w:rsidRPr="000B5CA5" w:rsidRDefault="00EC7659" w:rsidP="00D83826">
      <w:pPr>
        <w:keepNext/>
        <w:keepLines/>
      </w:pPr>
    </w:p>
    <w:p w14:paraId="6D12478D" w14:textId="77777777" w:rsidR="00BE5267" w:rsidRDefault="00BE5267" w:rsidP="00D83826">
      <w:pPr>
        <w:keepNext/>
        <w:keepLines/>
        <w:rPr>
          <w:b/>
        </w:rPr>
      </w:pPr>
    </w:p>
    <w:p w14:paraId="714FE7ED" w14:textId="77777777" w:rsidR="00BE5267" w:rsidRDefault="00BE5267" w:rsidP="00D83826">
      <w:pPr>
        <w:keepNext/>
        <w:keepLines/>
        <w:rPr>
          <w:b/>
        </w:rPr>
      </w:pPr>
    </w:p>
    <w:p w14:paraId="21816B1B" w14:textId="77777777" w:rsidR="00BE5267" w:rsidRDefault="00BE5267" w:rsidP="00D83826">
      <w:pPr>
        <w:keepNext/>
        <w:keepLines/>
        <w:rPr>
          <w:b/>
        </w:rPr>
      </w:pPr>
    </w:p>
    <w:p w14:paraId="7CF6B5F5" w14:textId="77777777" w:rsidR="0079309E" w:rsidRDefault="0079309E" w:rsidP="00D83826">
      <w:pPr>
        <w:keepNext/>
        <w:keepLines/>
        <w:rPr>
          <w:b/>
        </w:rPr>
      </w:pPr>
    </w:p>
    <w:p w14:paraId="1FAF7F54" w14:textId="77777777" w:rsidR="0079309E" w:rsidRDefault="0079309E" w:rsidP="00D83826">
      <w:pPr>
        <w:keepNext/>
        <w:keepLines/>
        <w:rPr>
          <w:b/>
        </w:rPr>
      </w:pPr>
    </w:p>
    <w:p w14:paraId="2AB46ECB" w14:textId="77777777" w:rsidR="0079309E" w:rsidRDefault="0079309E" w:rsidP="00D83826">
      <w:pPr>
        <w:keepNext/>
        <w:keepLines/>
        <w:rPr>
          <w:b/>
        </w:rPr>
      </w:pPr>
    </w:p>
    <w:p w14:paraId="670B1AD7" w14:textId="77777777" w:rsidR="0079309E" w:rsidRDefault="0079309E" w:rsidP="00D83826">
      <w:pPr>
        <w:keepNext/>
        <w:keepLines/>
        <w:rPr>
          <w:b/>
        </w:rPr>
      </w:pPr>
    </w:p>
    <w:p w14:paraId="301193AE" w14:textId="77777777" w:rsidR="0079309E" w:rsidRDefault="0079309E" w:rsidP="00D83826">
      <w:pPr>
        <w:keepNext/>
        <w:keepLines/>
        <w:rPr>
          <w:b/>
        </w:rPr>
      </w:pPr>
    </w:p>
    <w:p w14:paraId="2D5B516E" w14:textId="77777777" w:rsidR="0079309E" w:rsidRDefault="0079309E" w:rsidP="00D83826">
      <w:pPr>
        <w:keepNext/>
        <w:keepLines/>
        <w:rPr>
          <w:b/>
        </w:rPr>
      </w:pPr>
    </w:p>
    <w:p w14:paraId="234FACEC" w14:textId="77777777" w:rsidR="0079309E" w:rsidRDefault="0079309E" w:rsidP="00D83826">
      <w:pPr>
        <w:keepNext/>
        <w:keepLines/>
        <w:rPr>
          <w:b/>
        </w:rPr>
      </w:pPr>
    </w:p>
    <w:p w14:paraId="42A9A9E8" w14:textId="60817787" w:rsidR="0079309E" w:rsidRDefault="00D04F8F" w:rsidP="00D83826">
      <w:pPr>
        <w:keepNext/>
        <w:keepLines/>
        <w:rPr>
          <w:b/>
        </w:rPr>
      </w:pPr>
      <w:r>
        <w:rPr>
          <w:noProof/>
        </w:rPr>
        <mc:AlternateContent>
          <mc:Choice Requires="wps">
            <w:drawing>
              <wp:anchor distT="0" distB="0" distL="114300" distR="114300" simplePos="0" relativeHeight="251657728" behindDoc="0" locked="0" layoutInCell="1" allowOverlap="1" wp14:anchorId="2254AC67" wp14:editId="534A3288">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06421F3C" w14:textId="6EA6CE0F" w:rsidR="00CD5BED" w:rsidRDefault="00CD5BED" w:rsidP="0079309E">
                            <w:pPr>
                              <w:keepNext/>
                              <w:keepLines/>
                              <w:rPr>
                                <w:b/>
                              </w:rPr>
                            </w:pPr>
                            <w:r w:rsidRPr="0079309E">
                              <w:t>____</w:t>
                            </w:r>
                            <w:r w:rsidR="00D46BD9"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31B50608"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AC67" id="Rectangle 19" o:spid="_x0000_s1026" style="position:absolute;left:0;text-align:left;margin-left:-17.25pt;margin-top:16.4pt;width:534.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3rEgIAACI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" strokeweight="1pt">
                <v:textbox>
                  <w:txbxContent>
                    <w:p w14:paraId="06421F3C" w14:textId="6EA6CE0F" w:rsidR="00CD5BED" w:rsidRDefault="00CD5BED" w:rsidP="0079309E">
                      <w:pPr>
                        <w:keepNext/>
                        <w:keepLines/>
                        <w:rPr>
                          <w:b/>
                        </w:rPr>
                      </w:pPr>
                      <w:r w:rsidRPr="0079309E">
                        <w:t>____</w:t>
                      </w:r>
                      <w:r w:rsidR="00D46BD9"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31B50608" w14:textId="77777777" w:rsidR="00CD5BED" w:rsidRDefault="00CD5BED"/>
                  </w:txbxContent>
                </v:textbox>
              </v:rect>
            </w:pict>
          </mc:Fallback>
        </mc:AlternateContent>
      </w:r>
    </w:p>
    <w:p w14:paraId="01E810C3" w14:textId="77777777" w:rsidR="0079309E" w:rsidRDefault="0079309E" w:rsidP="00D83826">
      <w:pPr>
        <w:keepNext/>
        <w:keepLines/>
        <w:rPr>
          <w:b/>
        </w:rPr>
      </w:pPr>
    </w:p>
    <w:p w14:paraId="3ED7B666" w14:textId="77777777" w:rsidR="0079309E" w:rsidRDefault="0079309E" w:rsidP="00D83826">
      <w:pPr>
        <w:keepNext/>
        <w:keepLines/>
        <w:rPr>
          <w:b/>
        </w:rPr>
      </w:pPr>
    </w:p>
    <w:p w14:paraId="747D2B50" w14:textId="77777777" w:rsidR="0079309E" w:rsidRDefault="0079309E" w:rsidP="00D83826">
      <w:pPr>
        <w:keepNext/>
        <w:keepLines/>
        <w:rPr>
          <w:b/>
        </w:rPr>
      </w:pPr>
    </w:p>
    <w:p w14:paraId="00F39F1E" w14:textId="77777777" w:rsidR="0079309E" w:rsidRDefault="0079309E" w:rsidP="00D83826">
      <w:pPr>
        <w:keepNext/>
        <w:keepLines/>
        <w:rPr>
          <w:b/>
        </w:rPr>
      </w:pPr>
    </w:p>
    <w:p w14:paraId="1D2BE98A" w14:textId="77777777" w:rsidR="0079309E" w:rsidRDefault="0079309E" w:rsidP="00D83826">
      <w:pPr>
        <w:keepNext/>
        <w:keepLines/>
        <w:rPr>
          <w:b/>
        </w:rPr>
      </w:pPr>
    </w:p>
    <w:p w14:paraId="38AB09FB" w14:textId="77777777" w:rsidR="0079309E" w:rsidRDefault="0079309E" w:rsidP="00D83826">
      <w:pPr>
        <w:keepNext/>
        <w:keepLines/>
        <w:rPr>
          <w:b/>
        </w:rPr>
      </w:pPr>
    </w:p>
    <w:p w14:paraId="14AAC607" w14:textId="77777777" w:rsidR="00EC7659" w:rsidRPr="00D83826" w:rsidRDefault="00EC7659" w:rsidP="00213FE5">
      <w:pPr>
        <w:keepNext/>
        <w:keepLines/>
        <w:jc w:val="left"/>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w:t>
      </w:r>
      <w:r w:rsidR="00213FE5">
        <w:rPr>
          <w:b/>
        </w:rPr>
        <w:t xml:space="preserve"> OR BY DOCUSIGN</w:t>
      </w:r>
      <w:r w:rsidR="008F2B24">
        <w:rPr>
          <w:b/>
        </w:rPr>
        <w:t xml:space="preserve"> </w:t>
      </w:r>
    </w:p>
    <w:p w14:paraId="767BC29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BA79153" w14:textId="77777777" w:rsidTr="004C2892">
        <w:trPr>
          <w:trHeight w:val="432"/>
        </w:trPr>
        <w:tc>
          <w:tcPr>
            <w:tcW w:w="3888" w:type="dxa"/>
            <w:shd w:val="clear" w:color="auto" w:fill="auto"/>
            <w:vAlign w:val="center"/>
          </w:tcPr>
          <w:p w14:paraId="04E643ED" w14:textId="77777777" w:rsidR="00EC7659" w:rsidRPr="002B2CFA" w:rsidRDefault="00EC7659" w:rsidP="004C2892">
            <w:pPr>
              <w:keepNext/>
              <w:keepLines/>
              <w:jc w:val="left"/>
            </w:pPr>
            <w:r w:rsidRPr="002B2CFA">
              <w:t>FIRM:</w:t>
            </w:r>
          </w:p>
        </w:tc>
        <w:tc>
          <w:tcPr>
            <w:tcW w:w="6264" w:type="dxa"/>
            <w:shd w:val="clear" w:color="auto" w:fill="auto"/>
          </w:tcPr>
          <w:p w14:paraId="10C89FCF" w14:textId="77777777" w:rsidR="00EC7659" w:rsidRDefault="00EC7659" w:rsidP="00D83826">
            <w:pPr>
              <w:pStyle w:val="Heading1"/>
              <w:keepNext/>
              <w:keepLines/>
            </w:pPr>
          </w:p>
        </w:tc>
      </w:tr>
      <w:tr w:rsidR="00EC7659" w:rsidRPr="007E1E10" w14:paraId="5DD23873" w14:textId="77777777" w:rsidTr="004C2892">
        <w:trPr>
          <w:trHeight w:val="432"/>
        </w:trPr>
        <w:tc>
          <w:tcPr>
            <w:tcW w:w="3888" w:type="dxa"/>
            <w:shd w:val="clear" w:color="auto" w:fill="auto"/>
            <w:vAlign w:val="center"/>
          </w:tcPr>
          <w:p w14:paraId="667F2824" w14:textId="77777777" w:rsidR="00EC7659" w:rsidRPr="00514090" w:rsidRDefault="00EC7659" w:rsidP="004C2892">
            <w:pPr>
              <w:keepNext/>
              <w:keepLines/>
              <w:jc w:val="left"/>
            </w:pPr>
            <w:r w:rsidRPr="00514090">
              <w:t>COMPLETE ADDRESS:</w:t>
            </w:r>
          </w:p>
        </w:tc>
        <w:tc>
          <w:tcPr>
            <w:tcW w:w="6264" w:type="dxa"/>
            <w:shd w:val="clear" w:color="auto" w:fill="auto"/>
          </w:tcPr>
          <w:p w14:paraId="3733EB2F" w14:textId="77777777" w:rsidR="00EC7659" w:rsidRDefault="00EC7659" w:rsidP="00D83826">
            <w:pPr>
              <w:pStyle w:val="Heading1"/>
              <w:keepNext/>
              <w:keepLines/>
            </w:pPr>
          </w:p>
        </w:tc>
      </w:tr>
      <w:tr w:rsidR="00EC7659" w:rsidRPr="007E1E10" w14:paraId="69997025" w14:textId="77777777" w:rsidTr="004C2892">
        <w:trPr>
          <w:trHeight w:val="432"/>
        </w:trPr>
        <w:tc>
          <w:tcPr>
            <w:tcW w:w="3888" w:type="dxa"/>
            <w:shd w:val="clear" w:color="auto" w:fill="auto"/>
            <w:vAlign w:val="center"/>
          </w:tcPr>
          <w:p w14:paraId="64CC6D77" w14:textId="77777777" w:rsidR="00EC7659" w:rsidRPr="00514090" w:rsidRDefault="00EC7659" w:rsidP="004C2892">
            <w:pPr>
              <w:keepNext/>
              <w:keepLines/>
              <w:jc w:val="left"/>
            </w:pPr>
            <w:r w:rsidRPr="00514090">
              <w:t>TELEPHONE NUMBER:</w:t>
            </w:r>
          </w:p>
        </w:tc>
        <w:tc>
          <w:tcPr>
            <w:tcW w:w="6264" w:type="dxa"/>
            <w:shd w:val="clear" w:color="auto" w:fill="auto"/>
          </w:tcPr>
          <w:p w14:paraId="11905855" w14:textId="77777777" w:rsidR="00EC7659" w:rsidRDefault="00EC7659" w:rsidP="00D83826">
            <w:pPr>
              <w:pStyle w:val="Heading1"/>
              <w:keepNext/>
              <w:keepLines/>
            </w:pPr>
          </w:p>
        </w:tc>
      </w:tr>
      <w:tr w:rsidR="00EC7659" w:rsidRPr="007E1E10" w14:paraId="5DB4F277" w14:textId="77777777" w:rsidTr="004C2892">
        <w:trPr>
          <w:trHeight w:val="432"/>
        </w:trPr>
        <w:tc>
          <w:tcPr>
            <w:tcW w:w="3888" w:type="dxa"/>
            <w:shd w:val="clear" w:color="auto" w:fill="auto"/>
            <w:vAlign w:val="center"/>
          </w:tcPr>
          <w:p w14:paraId="3E702F48" w14:textId="77777777" w:rsidR="00EC7659" w:rsidRPr="00514090" w:rsidRDefault="00EC7659" w:rsidP="004C2892">
            <w:pPr>
              <w:keepNext/>
              <w:keepLines/>
              <w:jc w:val="left"/>
            </w:pPr>
            <w:r w:rsidRPr="00514090">
              <w:t>FAX NUMBER:</w:t>
            </w:r>
          </w:p>
        </w:tc>
        <w:tc>
          <w:tcPr>
            <w:tcW w:w="6264" w:type="dxa"/>
            <w:shd w:val="clear" w:color="auto" w:fill="auto"/>
          </w:tcPr>
          <w:p w14:paraId="70D2AFF3" w14:textId="77777777" w:rsidR="00EC7659" w:rsidRDefault="00EC7659" w:rsidP="00D83826">
            <w:pPr>
              <w:pStyle w:val="Heading1"/>
              <w:keepNext/>
              <w:keepLines/>
            </w:pPr>
          </w:p>
        </w:tc>
      </w:tr>
      <w:tr w:rsidR="00EC7659" w:rsidRPr="007E1E10" w14:paraId="5C4D3932" w14:textId="77777777" w:rsidTr="004C2892">
        <w:trPr>
          <w:trHeight w:val="432"/>
        </w:trPr>
        <w:tc>
          <w:tcPr>
            <w:tcW w:w="3888" w:type="dxa"/>
            <w:shd w:val="clear" w:color="auto" w:fill="auto"/>
            <w:vAlign w:val="center"/>
          </w:tcPr>
          <w:p w14:paraId="01C69C5F" w14:textId="77777777" w:rsidR="00EC7659" w:rsidRPr="00514090" w:rsidRDefault="00EC7659" w:rsidP="004C2892">
            <w:pPr>
              <w:keepNext/>
              <w:keepLines/>
              <w:jc w:val="left"/>
            </w:pPr>
            <w:r w:rsidRPr="00514090">
              <w:t>DATE:</w:t>
            </w:r>
          </w:p>
        </w:tc>
        <w:tc>
          <w:tcPr>
            <w:tcW w:w="6264" w:type="dxa"/>
            <w:shd w:val="clear" w:color="auto" w:fill="auto"/>
          </w:tcPr>
          <w:p w14:paraId="3B699385" w14:textId="77777777" w:rsidR="00EC7659" w:rsidRDefault="00EC7659" w:rsidP="00D83826">
            <w:pPr>
              <w:pStyle w:val="Heading1"/>
              <w:keepNext/>
              <w:keepLines/>
            </w:pPr>
          </w:p>
        </w:tc>
      </w:tr>
      <w:tr w:rsidR="00EC7659" w:rsidRPr="007E1E10" w14:paraId="26E15EFD" w14:textId="77777777" w:rsidTr="004C2892">
        <w:trPr>
          <w:trHeight w:val="432"/>
        </w:trPr>
        <w:tc>
          <w:tcPr>
            <w:tcW w:w="3888" w:type="dxa"/>
            <w:shd w:val="clear" w:color="auto" w:fill="auto"/>
            <w:vAlign w:val="center"/>
          </w:tcPr>
          <w:p w14:paraId="199828E1" w14:textId="77777777" w:rsidR="00EC7659" w:rsidRPr="00514090" w:rsidRDefault="00EC7659" w:rsidP="004C2892">
            <w:pPr>
              <w:keepNext/>
              <w:keepLines/>
              <w:jc w:val="left"/>
            </w:pPr>
            <w:r w:rsidRPr="00514090">
              <w:t>SIGNATURE:</w:t>
            </w:r>
          </w:p>
        </w:tc>
        <w:tc>
          <w:tcPr>
            <w:tcW w:w="6264" w:type="dxa"/>
            <w:shd w:val="clear" w:color="auto" w:fill="auto"/>
          </w:tcPr>
          <w:p w14:paraId="7D6500EC" w14:textId="77777777" w:rsidR="00EC7659" w:rsidRDefault="00EC7659" w:rsidP="00D83826">
            <w:pPr>
              <w:pStyle w:val="Heading1"/>
              <w:keepNext/>
              <w:keepLines/>
            </w:pPr>
          </w:p>
        </w:tc>
      </w:tr>
      <w:tr w:rsidR="00EC7659" w:rsidRPr="007E1E10" w14:paraId="733A5E04" w14:textId="77777777" w:rsidTr="004C2892">
        <w:trPr>
          <w:trHeight w:val="432"/>
        </w:trPr>
        <w:tc>
          <w:tcPr>
            <w:tcW w:w="3888" w:type="dxa"/>
            <w:shd w:val="clear" w:color="auto" w:fill="auto"/>
            <w:vAlign w:val="center"/>
          </w:tcPr>
          <w:p w14:paraId="2F05D020"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0D0E28A8" w14:textId="77777777" w:rsidR="00EC7659" w:rsidRDefault="00EC7659" w:rsidP="00D83826">
            <w:pPr>
              <w:pStyle w:val="Heading1"/>
              <w:keepNext/>
              <w:keepLines/>
            </w:pPr>
          </w:p>
        </w:tc>
      </w:tr>
    </w:tbl>
    <w:p w14:paraId="2135A702" w14:textId="77777777" w:rsidR="00EC7659" w:rsidRPr="002A248A" w:rsidRDefault="00EC7659" w:rsidP="002A248A">
      <w:pPr>
        <w:jc w:val="left"/>
      </w:pPr>
    </w:p>
    <w:sectPr w:rsidR="00EC7659" w:rsidRPr="002A248A" w:rsidSect="001859BC">
      <w:headerReference w:type="even" r:id="rId21"/>
      <w:footerReference w:type="default" r:id="rId22"/>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2A71" w14:textId="77777777" w:rsidR="001058D1" w:rsidRDefault="001058D1">
      <w:r>
        <w:separator/>
      </w:r>
    </w:p>
    <w:p w14:paraId="50132530" w14:textId="77777777" w:rsidR="001058D1" w:rsidRDefault="001058D1"/>
  </w:endnote>
  <w:endnote w:type="continuationSeparator" w:id="0">
    <w:p w14:paraId="0A799D84" w14:textId="77777777" w:rsidR="001058D1" w:rsidRDefault="001058D1">
      <w:r>
        <w:continuationSeparator/>
      </w:r>
    </w:p>
    <w:p w14:paraId="769C8939" w14:textId="77777777" w:rsidR="001058D1" w:rsidRDefault="00105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444E" w14:textId="77777777" w:rsidR="00133ABB" w:rsidRPr="00972534" w:rsidRDefault="00133ABB" w:rsidP="00133ABB">
    <w:pPr>
      <w:jc w:val="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ii</w:t>
    </w:r>
    <w:r>
      <w:rPr>
        <w:b/>
        <w:sz w:val="18"/>
        <w:szCs w:val="18"/>
      </w:rPr>
      <w:fldChar w:fldCharType="end"/>
    </w:r>
  </w:p>
  <w:p w14:paraId="37995FD1" w14:textId="3AF651EA" w:rsidR="00C24EC3" w:rsidRPr="003D23EB" w:rsidRDefault="00C25CF5" w:rsidP="00C24EC3">
    <w:pPr>
      <w:jc w:val="center"/>
      <w:rPr>
        <w:sz w:val="18"/>
        <w:szCs w:val="18"/>
      </w:rPr>
    </w:pPr>
    <w:r>
      <w:rPr>
        <w:sz w:val="18"/>
        <w:szCs w:val="18"/>
      </w:rPr>
      <w:t xml:space="preserve">Master Agreement </w:t>
    </w:r>
    <w:r w:rsidRPr="00950FC2">
      <w:rPr>
        <w:sz w:val="18"/>
        <w:szCs w:val="18"/>
      </w:rPr>
      <w:t>Revision #</w:t>
    </w:r>
    <w:r w:rsidR="000F4474" w:rsidRPr="00950FC2">
      <w:rPr>
        <w:sz w:val="18"/>
        <w:szCs w:val="18"/>
      </w:rPr>
      <w:t>4</w:t>
    </w:r>
    <w:r w:rsidR="00C24EC3">
      <w:rPr>
        <w:sz w:val="18"/>
        <w:szCs w:val="18"/>
      </w:rPr>
      <w:t xml:space="preserve"> for </w:t>
    </w:r>
    <w:r w:rsidR="003274F8">
      <w:rPr>
        <w:sz w:val="18"/>
        <w:szCs w:val="18"/>
      </w:rPr>
      <w:t>High-Speed</w:t>
    </w:r>
    <w:r w:rsidR="00C24EC3">
      <w:rPr>
        <w:sz w:val="18"/>
        <w:szCs w:val="18"/>
      </w:rPr>
      <w:t xml:space="preserve"> Transport Services for Network Nebraska RFP’s 20</w:t>
    </w:r>
    <w:r w:rsidR="00444615">
      <w:rPr>
        <w:sz w:val="18"/>
        <w:szCs w:val="18"/>
      </w:rPr>
      <w:t>20</w:t>
    </w:r>
    <w:r w:rsidR="00C24EC3">
      <w:rPr>
        <w:sz w:val="18"/>
        <w:szCs w:val="18"/>
      </w:rPr>
      <w:t>-2023</w:t>
    </w:r>
  </w:p>
  <w:p w14:paraId="11FD94B1" w14:textId="77777777" w:rsidR="00CD5BED" w:rsidRPr="003D23EB" w:rsidRDefault="00CD5BED" w:rsidP="00C24EC3">
    <w:pP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144D" w14:textId="77777777" w:rsidR="00CF0A94" w:rsidRPr="00726D12" w:rsidRDefault="00CD5BED" w:rsidP="003D23EB">
    <w:pPr>
      <w:jc w:val="center"/>
      <w:rPr>
        <w:b/>
        <w:sz w:val="18"/>
        <w:szCs w:val="18"/>
      </w:rPr>
    </w:pPr>
    <w:r w:rsidRPr="00726D12">
      <w:rPr>
        <w:b/>
        <w:sz w:val="18"/>
        <w:szCs w:val="18"/>
      </w:rPr>
      <w:t xml:space="preserve">Page </w:t>
    </w:r>
    <w:r w:rsidRPr="00726D12">
      <w:rPr>
        <w:b/>
        <w:sz w:val="18"/>
        <w:szCs w:val="18"/>
      </w:rPr>
      <w:fldChar w:fldCharType="begin"/>
    </w:r>
    <w:r w:rsidRPr="00726D12">
      <w:rPr>
        <w:b/>
        <w:sz w:val="18"/>
        <w:szCs w:val="18"/>
      </w:rPr>
      <w:instrText xml:space="preserve"> PAGE  \* Arabic  \* MERGEFORMAT </w:instrText>
    </w:r>
    <w:r w:rsidRPr="00726D12">
      <w:rPr>
        <w:b/>
        <w:sz w:val="18"/>
        <w:szCs w:val="18"/>
      </w:rPr>
      <w:fldChar w:fldCharType="separate"/>
    </w:r>
    <w:r w:rsidR="00DC36F0" w:rsidRPr="00726D12">
      <w:rPr>
        <w:b/>
        <w:noProof/>
        <w:sz w:val="18"/>
        <w:szCs w:val="18"/>
      </w:rPr>
      <w:t>29</w:t>
    </w:r>
    <w:r w:rsidRPr="00726D12">
      <w:rPr>
        <w:b/>
        <w:sz w:val="18"/>
        <w:szCs w:val="18"/>
      </w:rPr>
      <w:fldChar w:fldCharType="end"/>
    </w:r>
    <w:r w:rsidRPr="00726D12">
      <w:rPr>
        <w:b/>
        <w:sz w:val="18"/>
        <w:szCs w:val="18"/>
      </w:rPr>
      <w:t xml:space="preserve"> </w:t>
    </w:r>
  </w:p>
  <w:p w14:paraId="73C3BD03" w14:textId="7DCEB0BC" w:rsidR="00CF0A94" w:rsidRDefault="00C25CF5" w:rsidP="00CF0A94">
    <w:pPr>
      <w:jc w:val="center"/>
    </w:pPr>
    <w:r>
      <w:rPr>
        <w:sz w:val="18"/>
        <w:szCs w:val="18"/>
      </w:rPr>
      <w:t xml:space="preserve">Master Agreement </w:t>
    </w:r>
    <w:r w:rsidRPr="00095BC4">
      <w:rPr>
        <w:sz w:val="18"/>
        <w:szCs w:val="18"/>
      </w:rPr>
      <w:t>Revision #</w:t>
    </w:r>
    <w:r w:rsidR="000F4474" w:rsidRPr="00095BC4">
      <w:rPr>
        <w:sz w:val="18"/>
        <w:szCs w:val="18"/>
      </w:rPr>
      <w:t>4</w:t>
    </w:r>
    <w:r w:rsidR="00CF0A94">
      <w:rPr>
        <w:sz w:val="18"/>
        <w:szCs w:val="18"/>
      </w:rPr>
      <w:t xml:space="preserve"> for High</w:t>
    </w:r>
    <w:r w:rsidR="00607E9D">
      <w:rPr>
        <w:sz w:val="18"/>
        <w:szCs w:val="18"/>
      </w:rPr>
      <w:t>-</w:t>
    </w:r>
    <w:r w:rsidR="00CF0A94">
      <w:rPr>
        <w:sz w:val="18"/>
        <w:szCs w:val="18"/>
      </w:rPr>
      <w:t>Speed Transport Services for Network Nebraska RFP’s 2020-2023</w:t>
    </w:r>
  </w:p>
  <w:p w14:paraId="373723C9" w14:textId="77777777" w:rsidR="00CD5BED" w:rsidRDefault="00CD5BED" w:rsidP="003D23EB">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B97F" w14:textId="77777777" w:rsidR="001058D1" w:rsidRDefault="001058D1">
      <w:r>
        <w:separator/>
      </w:r>
    </w:p>
    <w:p w14:paraId="70E6FAF3" w14:textId="77777777" w:rsidR="001058D1" w:rsidRDefault="001058D1"/>
  </w:footnote>
  <w:footnote w:type="continuationSeparator" w:id="0">
    <w:p w14:paraId="02E3760F" w14:textId="77777777" w:rsidR="001058D1" w:rsidRDefault="001058D1">
      <w:r>
        <w:continuationSeparator/>
      </w:r>
    </w:p>
    <w:p w14:paraId="6B34D2A5" w14:textId="77777777" w:rsidR="001058D1" w:rsidRDefault="00105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92C" w14:textId="77777777" w:rsidR="00513B86" w:rsidRPr="00133ABB" w:rsidRDefault="00513B86" w:rsidP="0013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6D1"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74050E"/>
    <w:multiLevelType w:val="hybridMultilevel"/>
    <w:tmpl w:val="45D8F144"/>
    <w:lvl w:ilvl="0" w:tplc="3C5AD9DE">
      <w:start w:val="1"/>
      <w:numFmt w:val="bullet"/>
      <w:lvlText w:val=""/>
      <w:lvlJc w:val="left"/>
      <w:pPr>
        <w:ind w:left="720" w:hanging="360"/>
      </w:pPr>
      <w:rPr>
        <w:rFonts w:ascii="Symbol" w:hAnsi="Symbol" w:hint="default"/>
      </w:rPr>
    </w:lvl>
    <w:lvl w:ilvl="1" w:tplc="C0AAC7B8">
      <w:start w:val="1"/>
      <w:numFmt w:val="bullet"/>
      <w:lvlText w:val="o"/>
      <w:lvlJc w:val="left"/>
      <w:pPr>
        <w:ind w:left="1440" w:hanging="360"/>
      </w:pPr>
      <w:rPr>
        <w:rFonts w:ascii="Courier New" w:hAnsi="Courier New" w:hint="default"/>
      </w:rPr>
    </w:lvl>
    <w:lvl w:ilvl="2" w:tplc="834ECF16">
      <w:start w:val="1"/>
      <w:numFmt w:val="bullet"/>
      <w:lvlText w:val=""/>
      <w:lvlJc w:val="left"/>
      <w:pPr>
        <w:ind w:left="2160" w:hanging="360"/>
      </w:pPr>
      <w:rPr>
        <w:rFonts w:ascii="Symbol" w:hAnsi="Symbol" w:hint="default"/>
      </w:rPr>
    </w:lvl>
    <w:lvl w:ilvl="3" w:tplc="2D10314A">
      <w:start w:val="1"/>
      <w:numFmt w:val="bullet"/>
      <w:lvlText w:val=""/>
      <w:lvlJc w:val="left"/>
      <w:pPr>
        <w:ind w:left="2880" w:hanging="360"/>
      </w:pPr>
      <w:rPr>
        <w:rFonts w:ascii="Symbol" w:hAnsi="Symbol" w:hint="default"/>
      </w:rPr>
    </w:lvl>
    <w:lvl w:ilvl="4" w:tplc="532E81D2">
      <w:start w:val="1"/>
      <w:numFmt w:val="bullet"/>
      <w:lvlText w:val="o"/>
      <w:lvlJc w:val="left"/>
      <w:pPr>
        <w:ind w:left="3600" w:hanging="360"/>
      </w:pPr>
      <w:rPr>
        <w:rFonts w:ascii="Courier New" w:hAnsi="Courier New" w:hint="default"/>
      </w:rPr>
    </w:lvl>
    <w:lvl w:ilvl="5" w:tplc="C7B4C18E">
      <w:start w:val="1"/>
      <w:numFmt w:val="bullet"/>
      <w:lvlText w:val=""/>
      <w:lvlJc w:val="left"/>
      <w:pPr>
        <w:ind w:left="4320" w:hanging="360"/>
      </w:pPr>
      <w:rPr>
        <w:rFonts w:ascii="Wingdings" w:hAnsi="Wingdings" w:hint="default"/>
      </w:rPr>
    </w:lvl>
    <w:lvl w:ilvl="6" w:tplc="1D84AEAA">
      <w:start w:val="1"/>
      <w:numFmt w:val="bullet"/>
      <w:lvlText w:val=""/>
      <w:lvlJc w:val="left"/>
      <w:pPr>
        <w:ind w:left="5040" w:hanging="360"/>
      </w:pPr>
      <w:rPr>
        <w:rFonts w:ascii="Symbol" w:hAnsi="Symbol" w:hint="default"/>
      </w:rPr>
    </w:lvl>
    <w:lvl w:ilvl="7" w:tplc="4BD47566">
      <w:start w:val="1"/>
      <w:numFmt w:val="bullet"/>
      <w:lvlText w:val="o"/>
      <w:lvlJc w:val="left"/>
      <w:pPr>
        <w:ind w:left="5760" w:hanging="360"/>
      </w:pPr>
      <w:rPr>
        <w:rFonts w:ascii="Courier New" w:hAnsi="Courier New" w:hint="default"/>
      </w:rPr>
    </w:lvl>
    <w:lvl w:ilvl="8" w:tplc="23B43032">
      <w:start w:val="1"/>
      <w:numFmt w:val="bullet"/>
      <w:lvlText w:val=""/>
      <w:lvlJc w:val="left"/>
      <w:pPr>
        <w:ind w:left="6480" w:hanging="360"/>
      </w:pPr>
      <w:rPr>
        <w:rFonts w:ascii="Wingdings" w:hAnsi="Wingding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3C0E51C6">
      <w:start w:val="1"/>
      <w:numFmt w:val="bullet"/>
      <w:lvlText w:val=""/>
      <w:lvlJc w:val="left"/>
      <w:pPr>
        <w:tabs>
          <w:tab w:val="num" w:pos="3240"/>
        </w:tabs>
        <w:ind w:left="3240" w:hanging="360"/>
      </w:pPr>
      <w:rPr>
        <w:rFonts w:ascii="Symbol" w:hAnsi="Symbol" w:hint="default"/>
      </w:rPr>
    </w:lvl>
    <w:lvl w:ilvl="1" w:tplc="9DA077CA" w:tentative="1">
      <w:start w:val="1"/>
      <w:numFmt w:val="bullet"/>
      <w:lvlText w:val="o"/>
      <w:lvlJc w:val="left"/>
      <w:pPr>
        <w:tabs>
          <w:tab w:val="num" w:pos="4320"/>
        </w:tabs>
        <w:ind w:left="4320" w:hanging="360"/>
      </w:pPr>
      <w:rPr>
        <w:rFonts w:ascii="Courier New" w:hAnsi="Courier New" w:hint="default"/>
      </w:rPr>
    </w:lvl>
    <w:lvl w:ilvl="2" w:tplc="F5323644">
      <w:start w:val="1"/>
      <w:numFmt w:val="bullet"/>
      <w:lvlText w:val=""/>
      <w:lvlJc w:val="left"/>
      <w:pPr>
        <w:tabs>
          <w:tab w:val="num" w:pos="5040"/>
        </w:tabs>
        <w:ind w:left="5040" w:hanging="360"/>
      </w:pPr>
      <w:rPr>
        <w:rFonts w:ascii="Wingdings" w:hAnsi="Wingdings" w:hint="default"/>
      </w:rPr>
    </w:lvl>
    <w:lvl w:ilvl="3" w:tplc="532A05A0" w:tentative="1">
      <w:start w:val="1"/>
      <w:numFmt w:val="bullet"/>
      <w:lvlText w:val=""/>
      <w:lvlJc w:val="left"/>
      <w:pPr>
        <w:tabs>
          <w:tab w:val="num" w:pos="5760"/>
        </w:tabs>
        <w:ind w:left="5760" w:hanging="360"/>
      </w:pPr>
      <w:rPr>
        <w:rFonts w:ascii="Symbol" w:hAnsi="Symbol" w:hint="default"/>
      </w:rPr>
    </w:lvl>
    <w:lvl w:ilvl="4" w:tplc="16D8AB12" w:tentative="1">
      <w:start w:val="1"/>
      <w:numFmt w:val="bullet"/>
      <w:lvlText w:val="o"/>
      <w:lvlJc w:val="left"/>
      <w:pPr>
        <w:tabs>
          <w:tab w:val="num" w:pos="6480"/>
        </w:tabs>
        <w:ind w:left="6480" w:hanging="360"/>
      </w:pPr>
      <w:rPr>
        <w:rFonts w:ascii="Courier New" w:hAnsi="Courier New" w:hint="default"/>
      </w:rPr>
    </w:lvl>
    <w:lvl w:ilvl="5" w:tplc="7960F188" w:tentative="1">
      <w:start w:val="1"/>
      <w:numFmt w:val="bullet"/>
      <w:lvlText w:val=""/>
      <w:lvlJc w:val="left"/>
      <w:pPr>
        <w:tabs>
          <w:tab w:val="num" w:pos="7200"/>
        </w:tabs>
        <w:ind w:left="7200" w:hanging="360"/>
      </w:pPr>
      <w:rPr>
        <w:rFonts w:ascii="Wingdings" w:hAnsi="Wingdings" w:hint="default"/>
      </w:rPr>
    </w:lvl>
    <w:lvl w:ilvl="6" w:tplc="9F2CCA3E" w:tentative="1">
      <w:start w:val="1"/>
      <w:numFmt w:val="bullet"/>
      <w:lvlText w:val=""/>
      <w:lvlJc w:val="left"/>
      <w:pPr>
        <w:tabs>
          <w:tab w:val="num" w:pos="7920"/>
        </w:tabs>
        <w:ind w:left="7920" w:hanging="360"/>
      </w:pPr>
      <w:rPr>
        <w:rFonts w:ascii="Symbol" w:hAnsi="Symbol" w:hint="default"/>
      </w:rPr>
    </w:lvl>
    <w:lvl w:ilvl="7" w:tplc="4A285BD6" w:tentative="1">
      <w:start w:val="1"/>
      <w:numFmt w:val="bullet"/>
      <w:lvlText w:val="o"/>
      <w:lvlJc w:val="left"/>
      <w:pPr>
        <w:tabs>
          <w:tab w:val="num" w:pos="8640"/>
        </w:tabs>
        <w:ind w:left="8640" w:hanging="360"/>
      </w:pPr>
      <w:rPr>
        <w:rFonts w:ascii="Courier New" w:hAnsi="Courier New" w:hint="default"/>
      </w:rPr>
    </w:lvl>
    <w:lvl w:ilvl="8" w:tplc="93885548"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076DC"/>
    <w:multiLevelType w:val="hybridMultilevel"/>
    <w:tmpl w:val="7222E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09D0B98C">
      <w:start w:val="1"/>
      <w:numFmt w:val="decimal"/>
      <w:lvlText w:val="%1."/>
      <w:lvlJc w:val="left"/>
      <w:pPr>
        <w:tabs>
          <w:tab w:val="num" w:pos="490"/>
        </w:tabs>
        <w:ind w:left="490" w:hanging="360"/>
      </w:pPr>
    </w:lvl>
    <w:lvl w:ilvl="1" w:tplc="C54C7678" w:tentative="1">
      <w:start w:val="1"/>
      <w:numFmt w:val="lowerLetter"/>
      <w:lvlText w:val="%2."/>
      <w:lvlJc w:val="left"/>
      <w:pPr>
        <w:tabs>
          <w:tab w:val="num" w:pos="1210"/>
        </w:tabs>
        <w:ind w:left="1210" w:hanging="360"/>
      </w:pPr>
    </w:lvl>
    <w:lvl w:ilvl="2" w:tplc="33327B86" w:tentative="1">
      <w:start w:val="1"/>
      <w:numFmt w:val="lowerRoman"/>
      <w:lvlText w:val="%3."/>
      <w:lvlJc w:val="right"/>
      <w:pPr>
        <w:tabs>
          <w:tab w:val="num" w:pos="1930"/>
        </w:tabs>
        <w:ind w:left="1930" w:hanging="180"/>
      </w:pPr>
    </w:lvl>
    <w:lvl w:ilvl="3" w:tplc="3C7E0E1E" w:tentative="1">
      <w:start w:val="1"/>
      <w:numFmt w:val="decimal"/>
      <w:lvlText w:val="%4."/>
      <w:lvlJc w:val="left"/>
      <w:pPr>
        <w:tabs>
          <w:tab w:val="num" w:pos="2650"/>
        </w:tabs>
        <w:ind w:left="2650" w:hanging="360"/>
      </w:pPr>
    </w:lvl>
    <w:lvl w:ilvl="4" w:tplc="05944ED4" w:tentative="1">
      <w:start w:val="1"/>
      <w:numFmt w:val="lowerLetter"/>
      <w:lvlText w:val="%5."/>
      <w:lvlJc w:val="left"/>
      <w:pPr>
        <w:tabs>
          <w:tab w:val="num" w:pos="3370"/>
        </w:tabs>
        <w:ind w:left="3370" w:hanging="360"/>
      </w:pPr>
    </w:lvl>
    <w:lvl w:ilvl="5" w:tplc="82489C06" w:tentative="1">
      <w:start w:val="1"/>
      <w:numFmt w:val="lowerRoman"/>
      <w:lvlText w:val="%6."/>
      <w:lvlJc w:val="right"/>
      <w:pPr>
        <w:tabs>
          <w:tab w:val="num" w:pos="4090"/>
        </w:tabs>
        <w:ind w:left="4090" w:hanging="180"/>
      </w:pPr>
    </w:lvl>
    <w:lvl w:ilvl="6" w:tplc="FD323240" w:tentative="1">
      <w:start w:val="1"/>
      <w:numFmt w:val="decimal"/>
      <w:lvlText w:val="%7."/>
      <w:lvlJc w:val="left"/>
      <w:pPr>
        <w:tabs>
          <w:tab w:val="num" w:pos="4810"/>
        </w:tabs>
        <w:ind w:left="4810" w:hanging="360"/>
      </w:pPr>
    </w:lvl>
    <w:lvl w:ilvl="7" w:tplc="382EB016" w:tentative="1">
      <w:start w:val="1"/>
      <w:numFmt w:val="lowerLetter"/>
      <w:lvlText w:val="%8."/>
      <w:lvlJc w:val="left"/>
      <w:pPr>
        <w:tabs>
          <w:tab w:val="num" w:pos="5530"/>
        </w:tabs>
        <w:ind w:left="5530" w:hanging="360"/>
      </w:pPr>
    </w:lvl>
    <w:lvl w:ilvl="8" w:tplc="DF6E1890"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558AFF06">
      <w:start w:val="1"/>
      <w:numFmt w:val="bullet"/>
      <w:lvlText w:val=""/>
      <w:lvlJc w:val="left"/>
      <w:pPr>
        <w:tabs>
          <w:tab w:val="num" w:pos="3240"/>
        </w:tabs>
        <w:ind w:left="3240" w:hanging="360"/>
      </w:pPr>
      <w:rPr>
        <w:rFonts w:ascii="Symbol" w:hAnsi="Symbol" w:hint="default"/>
      </w:rPr>
    </w:lvl>
    <w:lvl w:ilvl="1" w:tplc="40D46BEC" w:tentative="1">
      <w:start w:val="1"/>
      <w:numFmt w:val="bullet"/>
      <w:lvlText w:val="o"/>
      <w:lvlJc w:val="left"/>
      <w:pPr>
        <w:tabs>
          <w:tab w:val="num" w:pos="4320"/>
        </w:tabs>
        <w:ind w:left="4320" w:hanging="360"/>
      </w:pPr>
      <w:rPr>
        <w:rFonts w:ascii="Courier New" w:hAnsi="Courier New" w:hint="default"/>
      </w:rPr>
    </w:lvl>
    <w:lvl w:ilvl="2" w:tplc="D764D820">
      <w:start w:val="1"/>
      <w:numFmt w:val="bullet"/>
      <w:lvlText w:val=""/>
      <w:lvlJc w:val="left"/>
      <w:pPr>
        <w:tabs>
          <w:tab w:val="num" w:pos="5040"/>
        </w:tabs>
        <w:ind w:left="5040" w:hanging="360"/>
      </w:pPr>
      <w:rPr>
        <w:rFonts w:ascii="Wingdings" w:hAnsi="Wingdings" w:hint="default"/>
      </w:rPr>
    </w:lvl>
    <w:lvl w:ilvl="3" w:tplc="F3165246" w:tentative="1">
      <w:start w:val="1"/>
      <w:numFmt w:val="bullet"/>
      <w:lvlText w:val=""/>
      <w:lvlJc w:val="left"/>
      <w:pPr>
        <w:tabs>
          <w:tab w:val="num" w:pos="5760"/>
        </w:tabs>
        <w:ind w:left="5760" w:hanging="360"/>
      </w:pPr>
      <w:rPr>
        <w:rFonts w:ascii="Symbol" w:hAnsi="Symbol" w:hint="default"/>
      </w:rPr>
    </w:lvl>
    <w:lvl w:ilvl="4" w:tplc="C3CCDB18" w:tentative="1">
      <w:start w:val="1"/>
      <w:numFmt w:val="bullet"/>
      <w:lvlText w:val="o"/>
      <w:lvlJc w:val="left"/>
      <w:pPr>
        <w:tabs>
          <w:tab w:val="num" w:pos="6480"/>
        </w:tabs>
        <w:ind w:left="6480" w:hanging="360"/>
      </w:pPr>
      <w:rPr>
        <w:rFonts w:ascii="Courier New" w:hAnsi="Courier New" w:hint="default"/>
      </w:rPr>
    </w:lvl>
    <w:lvl w:ilvl="5" w:tplc="DD745CF2" w:tentative="1">
      <w:start w:val="1"/>
      <w:numFmt w:val="bullet"/>
      <w:lvlText w:val=""/>
      <w:lvlJc w:val="left"/>
      <w:pPr>
        <w:tabs>
          <w:tab w:val="num" w:pos="7200"/>
        </w:tabs>
        <w:ind w:left="7200" w:hanging="360"/>
      </w:pPr>
      <w:rPr>
        <w:rFonts w:ascii="Wingdings" w:hAnsi="Wingdings" w:hint="default"/>
      </w:rPr>
    </w:lvl>
    <w:lvl w:ilvl="6" w:tplc="32567BD6" w:tentative="1">
      <w:start w:val="1"/>
      <w:numFmt w:val="bullet"/>
      <w:lvlText w:val=""/>
      <w:lvlJc w:val="left"/>
      <w:pPr>
        <w:tabs>
          <w:tab w:val="num" w:pos="7920"/>
        </w:tabs>
        <w:ind w:left="7920" w:hanging="360"/>
      </w:pPr>
      <w:rPr>
        <w:rFonts w:ascii="Symbol" w:hAnsi="Symbol" w:hint="default"/>
      </w:rPr>
    </w:lvl>
    <w:lvl w:ilvl="7" w:tplc="37925416" w:tentative="1">
      <w:start w:val="1"/>
      <w:numFmt w:val="bullet"/>
      <w:lvlText w:val="o"/>
      <w:lvlJc w:val="left"/>
      <w:pPr>
        <w:tabs>
          <w:tab w:val="num" w:pos="8640"/>
        </w:tabs>
        <w:ind w:left="8640" w:hanging="360"/>
      </w:pPr>
      <w:rPr>
        <w:rFonts w:ascii="Courier New" w:hAnsi="Courier New" w:hint="default"/>
      </w:rPr>
    </w:lvl>
    <w:lvl w:ilvl="8" w:tplc="4042715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E828E174"/>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7D4509D5"/>
    <w:multiLevelType w:val="hybridMultilevel"/>
    <w:tmpl w:val="D9CE4146"/>
    <w:lvl w:ilvl="0" w:tplc="E90C3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2"/>
  </w:num>
  <w:num w:numId="6">
    <w:abstractNumId w:val="14"/>
  </w:num>
  <w:num w:numId="7">
    <w:abstractNumId w:val="1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7"/>
  </w:num>
  <w:num w:numId="22">
    <w:abstractNumId w:val="1"/>
  </w:num>
  <w:num w:numId="23">
    <w:abstractNumId w:val="15"/>
  </w:num>
  <w:num w:numId="2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B00"/>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2A87"/>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47BE2"/>
    <w:rsid w:val="00052EEE"/>
    <w:rsid w:val="000536B8"/>
    <w:rsid w:val="0005592D"/>
    <w:rsid w:val="00057755"/>
    <w:rsid w:val="00057972"/>
    <w:rsid w:val="00057C78"/>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5D22"/>
    <w:rsid w:val="000762D7"/>
    <w:rsid w:val="00076A8A"/>
    <w:rsid w:val="00077B94"/>
    <w:rsid w:val="00077EBF"/>
    <w:rsid w:val="00080201"/>
    <w:rsid w:val="00080217"/>
    <w:rsid w:val="00080B5B"/>
    <w:rsid w:val="000814FA"/>
    <w:rsid w:val="00082250"/>
    <w:rsid w:val="000843C6"/>
    <w:rsid w:val="00084737"/>
    <w:rsid w:val="00090F5F"/>
    <w:rsid w:val="00092295"/>
    <w:rsid w:val="00092FC1"/>
    <w:rsid w:val="00093134"/>
    <w:rsid w:val="00094958"/>
    <w:rsid w:val="000952A6"/>
    <w:rsid w:val="00095BC4"/>
    <w:rsid w:val="000964BD"/>
    <w:rsid w:val="00096BFF"/>
    <w:rsid w:val="000A39F7"/>
    <w:rsid w:val="000A418A"/>
    <w:rsid w:val="000A45CB"/>
    <w:rsid w:val="000A5C1F"/>
    <w:rsid w:val="000A6044"/>
    <w:rsid w:val="000A7061"/>
    <w:rsid w:val="000A7711"/>
    <w:rsid w:val="000B0125"/>
    <w:rsid w:val="000B0FA2"/>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48BC"/>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33"/>
    <w:rsid w:val="000E48FF"/>
    <w:rsid w:val="000E4D31"/>
    <w:rsid w:val="000E65B7"/>
    <w:rsid w:val="000F0BB7"/>
    <w:rsid w:val="000F181F"/>
    <w:rsid w:val="000F1D22"/>
    <w:rsid w:val="000F23D8"/>
    <w:rsid w:val="000F2CDB"/>
    <w:rsid w:val="000F4474"/>
    <w:rsid w:val="000F670D"/>
    <w:rsid w:val="00100870"/>
    <w:rsid w:val="001058D1"/>
    <w:rsid w:val="00105902"/>
    <w:rsid w:val="001067E8"/>
    <w:rsid w:val="00110370"/>
    <w:rsid w:val="0011236B"/>
    <w:rsid w:val="001128DF"/>
    <w:rsid w:val="001138C0"/>
    <w:rsid w:val="0011484C"/>
    <w:rsid w:val="00114B37"/>
    <w:rsid w:val="0011598E"/>
    <w:rsid w:val="00115B98"/>
    <w:rsid w:val="0011727A"/>
    <w:rsid w:val="0012448D"/>
    <w:rsid w:val="001246DC"/>
    <w:rsid w:val="0012484F"/>
    <w:rsid w:val="001276CF"/>
    <w:rsid w:val="00130096"/>
    <w:rsid w:val="00130FD2"/>
    <w:rsid w:val="001321EE"/>
    <w:rsid w:val="0013240D"/>
    <w:rsid w:val="00133ABB"/>
    <w:rsid w:val="00133ED1"/>
    <w:rsid w:val="00133FDB"/>
    <w:rsid w:val="00134786"/>
    <w:rsid w:val="00140C5D"/>
    <w:rsid w:val="001416E1"/>
    <w:rsid w:val="00141907"/>
    <w:rsid w:val="00141F33"/>
    <w:rsid w:val="00142646"/>
    <w:rsid w:val="001449AF"/>
    <w:rsid w:val="001472F7"/>
    <w:rsid w:val="001504A4"/>
    <w:rsid w:val="00150C6E"/>
    <w:rsid w:val="00154AD2"/>
    <w:rsid w:val="00154EB5"/>
    <w:rsid w:val="001552EA"/>
    <w:rsid w:val="001553C5"/>
    <w:rsid w:val="00156CBE"/>
    <w:rsid w:val="001609C7"/>
    <w:rsid w:val="00160EC5"/>
    <w:rsid w:val="00162241"/>
    <w:rsid w:val="0016236B"/>
    <w:rsid w:val="0016379C"/>
    <w:rsid w:val="001645F4"/>
    <w:rsid w:val="00165CBA"/>
    <w:rsid w:val="00166231"/>
    <w:rsid w:val="0016684B"/>
    <w:rsid w:val="00166A79"/>
    <w:rsid w:val="00166C54"/>
    <w:rsid w:val="001674A9"/>
    <w:rsid w:val="00167F26"/>
    <w:rsid w:val="00170685"/>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518"/>
    <w:rsid w:val="001A0D10"/>
    <w:rsid w:val="001A3CBF"/>
    <w:rsid w:val="001A5073"/>
    <w:rsid w:val="001A5B56"/>
    <w:rsid w:val="001A642F"/>
    <w:rsid w:val="001A7177"/>
    <w:rsid w:val="001A75E3"/>
    <w:rsid w:val="001B02A5"/>
    <w:rsid w:val="001B0328"/>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502E"/>
    <w:rsid w:val="001F63C0"/>
    <w:rsid w:val="001F67B9"/>
    <w:rsid w:val="001F69CE"/>
    <w:rsid w:val="00201F10"/>
    <w:rsid w:val="00202AF8"/>
    <w:rsid w:val="00205238"/>
    <w:rsid w:val="002065A4"/>
    <w:rsid w:val="002076BF"/>
    <w:rsid w:val="00210068"/>
    <w:rsid w:val="002135A1"/>
    <w:rsid w:val="00213E49"/>
    <w:rsid w:val="00213FE5"/>
    <w:rsid w:val="002174CD"/>
    <w:rsid w:val="00217AF6"/>
    <w:rsid w:val="00220D0B"/>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396B"/>
    <w:rsid w:val="00244037"/>
    <w:rsid w:val="00244068"/>
    <w:rsid w:val="00245588"/>
    <w:rsid w:val="002455C8"/>
    <w:rsid w:val="00247046"/>
    <w:rsid w:val="00250B66"/>
    <w:rsid w:val="00251427"/>
    <w:rsid w:val="00253F71"/>
    <w:rsid w:val="00254DC4"/>
    <w:rsid w:val="002578A9"/>
    <w:rsid w:val="00257959"/>
    <w:rsid w:val="002606F2"/>
    <w:rsid w:val="00260899"/>
    <w:rsid w:val="00261246"/>
    <w:rsid w:val="00262939"/>
    <w:rsid w:val="00263459"/>
    <w:rsid w:val="00264BF9"/>
    <w:rsid w:val="0026562D"/>
    <w:rsid w:val="00266B07"/>
    <w:rsid w:val="002671E7"/>
    <w:rsid w:val="002708BF"/>
    <w:rsid w:val="00270E1F"/>
    <w:rsid w:val="00273C18"/>
    <w:rsid w:val="002755AA"/>
    <w:rsid w:val="00276E64"/>
    <w:rsid w:val="00280765"/>
    <w:rsid w:val="00281966"/>
    <w:rsid w:val="0028666A"/>
    <w:rsid w:val="00287D2D"/>
    <w:rsid w:val="00290C0E"/>
    <w:rsid w:val="00291309"/>
    <w:rsid w:val="00294861"/>
    <w:rsid w:val="00294CDF"/>
    <w:rsid w:val="00295B2B"/>
    <w:rsid w:val="002972A7"/>
    <w:rsid w:val="00297335"/>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33C"/>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CC4"/>
    <w:rsid w:val="002E6F62"/>
    <w:rsid w:val="002F0F53"/>
    <w:rsid w:val="002F2441"/>
    <w:rsid w:val="002F3155"/>
    <w:rsid w:val="002F3702"/>
    <w:rsid w:val="002F4C27"/>
    <w:rsid w:val="002F6D79"/>
    <w:rsid w:val="002F7A20"/>
    <w:rsid w:val="00300B36"/>
    <w:rsid w:val="00301B85"/>
    <w:rsid w:val="003026A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183"/>
    <w:rsid w:val="00325241"/>
    <w:rsid w:val="00325BCA"/>
    <w:rsid w:val="00325FBD"/>
    <w:rsid w:val="003274F8"/>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67B27"/>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DE2"/>
    <w:rsid w:val="003A3FDA"/>
    <w:rsid w:val="003A5390"/>
    <w:rsid w:val="003A68AF"/>
    <w:rsid w:val="003A695B"/>
    <w:rsid w:val="003A6E9A"/>
    <w:rsid w:val="003B0A9A"/>
    <w:rsid w:val="003B0DE5"/>
    <w:rsid w:val="003B26EF"/>
    <w:rsid w:val="003B2D5C"/>
    <w:rsid w:val="003B34BF"/>
    <w:rsid w:val="003B352B"/>
    <w:rsid w:val="003B4EA6"/>
    <w:rsid w:val="003B64FD"/>
    <w:rsid w:val="003B6E8B"/>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15B"/>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396D"/>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305BB"/>
    <w:rsid w:val="00431871"/>
    <w:rsid w:val="0043214A"/>
    <w:rsid w:val="004324D5"/>
    <w:rsid w:val="00432F8C"/>
    <w:rsid w:val="004338FF"/>
    <w:rsid w:val="00434948"/>
    <w:rsid w:val="0044053E"/>
    <w:rsid w:val="004419EE"/>
    <w:rsid w:val="00442EBB"/>
    <w:rsid w:val="00443098"/>
    <w:rsid w:val="0044432A"/>
    <w:rsid w:val="00444615"/>
    <w:rsid w:val="004449A4"/>
    <w:rsid w:val="00445AC4"/>
    <w:rsid w:val="004461F3"/>
    <w:rsid w:val="0045147F"/>
    <w:rsid w:val="0045419A"/>
    <w:rsid w:val="00454CC9"/>
    <w:rsid w:val="004562F3"/>
    <w:rsid w:val="004567C0"/>
    <w:rsid w:val="00460BDE"/>
    <w:rsid w:val="00461414"/>
    <w:rsid w:val="00461688"/>
    <w:rsid w:val="004622EB"/>
    <w:rsid w:val="004627D6"/>
    <w:rsid w:val="0046354C"/>
    <w:rsid w:val="004649B4"/>
    <w:rsid w:val="0046641A"/>
    <w:rsid w:val="004666F8"/>
    <w:rsid w:val="00467373"/>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1E8A"/>
    <w:rsid w:val="004C1EBB"/>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5D"/>
    <w:rsid w:val="004E366E"/>
    <w:rsid w:val="004E6057"/>
    <w:rsid w:val="004F0186"/>
    <w:rsid w:val="004F0C71"/>
    <w:rsid w:val="004F1304"/>
    <w:rsid w:val="004F17B5"/>
    <w:rsid w:val="004F362F"/>
    <w:rsid w:val="004F49E0"/>
    <w:rsid w:val="004F59F6"/>
    <w:rsid w:val="004F62A6"/>
    <w:rsid w:val="004F751D"/>
    <w:rsid w:val="004F7D1E"/>
    <w:rsid w:val="004F7DF3"/>
    <w:rsid w:val="0050020B"/>
    <w:rsid w:val="005019F0"/>
    <w:rsid w:val="00501F10"/>
    <w:rsid w:val="00501FFA"/>
    <w:rsid w:val="00504324"/>
    <w:rsid w:val="00504660"/>
    <w:rsid w:val="0050488A"/>
    <w:rsid w:val="00504F15"/>
    <w:rsid w:val="00506251"/>
    <w:rsid w:val="005065E4"/>
    <w:rsid w:val="00506B0E"/>
    <w:rsid w:val="005102C4"/>
    <w:rsid w:val="0051039C"/>
    <w:rsid w:val="005105CA"/>
    <w:rsid w:val="00511B08"/>
    <w:rsid w:val="00512937"/>
    <w:rsid w:val="00512DC6"/>
    <w:rsid w:val="005137E5"/>
    <w:rsid w:val="00513809"/>
    <w:rsid w:val="00513B86"/>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CE3"/>
    <w:rsid w:val="00544106"/>
    <w:rsid w:val="0054434D"/>
    <w:rsid w:val="005449E5"/>
    <w:rsid w:val="0054533D"/>
    <w:rsid w:val="00546600"/>
    <w:rsid w:val="00547892"/>
    <w:rsid w:val="00547A5A"/>
    <w:rsid w:val="0055235B"/>
    <w:rsid w:val="0055759E"/>
    <w:rsid w:val="00560BB6"/>
    <w:rsid w:val="005619B4"/>
    <w:rsid w:val="00562F34"/>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38E7"/>
    <w:rsid w:val="005843BB"/>
    <w:rsid w:val="0059043C"/>
    <w:rsid w:val="00591786"/>
    <w:rsid w:val="0059201D"/>
    <w:rsid w:val="00592BB5"/>
    <w:rsid w:val="00593AD9"/>
    <w:rsid w:val="00595F99"/>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1A93"/>
    <w:rsid w:val="005E235E"/>
    <w:rsid w:val="005E23B5"/>
    <w:rsid w:val="005E31AB"/>
    <w:rsid w:val="005E3917"/>
    <w:rsid w:val="005E5579"/>
    <w:rsid w:val="005E6CF0"/>
    <w:rsid w:val="005F08A6"/>
    <w:rsid w:val="005F29B5"/>
    <w:rsid w:val="005F4C5C"/>
    <w:rsid w:val="005F5285"/>
    <w:rsid w:val="005F5CF8"/>
    <w:rsid w:val="00600608"/>
    <w:rsid w:val="006009B9"/>
    <w:rsid w:val="006016D4"/>
    <w:rsid w:val="0060180B"/>
    <w:rsid w:val="00601918"/>
    <w:rsid w:val="0060275D"/>
    <w:rsid w:val="0060316C"/>
    <w:rsid w:val="00603220"/>
    <w:rsid w:val="0060322B"/>
    <w:rsid w:val="00604D9D"/>
    <w:rsid w:val="00605565"/>
    <w:rsid w:val="006073E6"/>
    <w:rsid w:val="00607E9D"/>
    <w:rsid w:val="00610813"/>
    <w:rsid w:val="00610DA7"/>
    <w:rsid w:val="00612267"/>
    <w:rsid w:val="006122BD"/>
    <w:rsid w:val="00612949"/>
    <w:rsid w:val="00613822"/>
    <w:rsid w:val="00617872"/>
    <w:rsid w:val="00623016"/>
    <w:rsid w:val="006259B2"/>
    <w:rsid w:val="00625A77"/>
    <w:rsid w:val="00626064"/>
    <w:rsid w:val="00626440"/>
    <w:rsid w:val="006264CE"/>
    <w:rsid w:val="0062744C"/>
    <w:rsid w:val="00627B91"/>
    <w:rsid w:val="00630069"/>
    <w:rsid w:val="00630932"/>
    <w:rsid w:val="00630CED"/>
    <w:rsid w:val="00632914"/>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198E"/>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D7D2D"/>
    <w:rsid w:val="006E0348"/>
    <w:rsid w:val="006E0ECE"/>
    <w:rsid w:val="006E0EF3"/>
    <w:rsid w:val="006E1142"/>
    <w:rsid w:val="006E3E86"/>
    <w:rsid w:val="006E71E2"/>
    <w:rsid w:val="006F0200"/>
    <w:rsid w:val="006F2491"/>
    <w:rsid w:val="006F518E"/>
    <w:rsid w:val="006F5B27"/>
    <w:rsid w:val="006F69F3"/>
    <w:rsid w:val="00700514"/>
    <w:rsid w:val="00701902"/>
    <w:rsid w:val="00701C3C"/>
    <w:rsid w:val="0070297C"/>
    <w:rsid w:val="00702FAE"/>
    <w:rsid w:val="0070304B"/>
    <w:rsid w:val="00703575"/>
    <w:rsid w:val="007036B3"/>
    <w:rsid w:val="00703D06"/>
    <w:rsid w:val="00704DCF"/>
    <w:rsid w:val="00704F10"/>
    <w:rsid w:val="00704FA9"/>
    <w:rsid w:val="00705010"/>
    <w:rsid w:val="00705E0B"/>
    <w:rsid w:val="007068FB"/>
    <w:rsid w:val="00706E92"/>
    <w:rsid w:val="00713BD8"/>
    <w:rsid w:val="00713C6B"/>
    <w:rsid w:val="00713F45"/>
    <w:rsid w:val="007149D7"/>
    <w:rsid w:val="00716BD9"/>
    <w:rsid w:val="00721069"/>
    <w:rsid w:val="00721617"/>
    <w:rsid w:val="007231B8"/>
    <w:rsid w:val="007257D1"/>
    <w:rsid w:val="00725892"/>
    <w:rsid w:val="00725AB1"/>
    <w:rsid w:val="00726D12"/>
    <w:rsid w:val="00726E7C"/>
    <w:rsid w:val="00727D22"/>
    <w:rsid w:val="007301D0"/>
    <w:rsid w:val="00730BB0"/>
    <w:rsid w:val="00731093"/>
    <w:rsid w:val="007311B2"/>
    <w:rsid w:val="00732463"/>
    <w:rsid w:val="007329FF"/>
    <w:rsid w:val="007333F4"/>
    <w:rsid w:val="00734685"/>
    <w:rsid w:val="00737C0B"/>
    <w:rsid w:val="0074008C"/>
    <w:rsid w:val="007410A8"/>
    <w:rsid w:val="0074237E"/>
    <w:rsid w:val="007431FF"/>
    <w:rsid w:val="00743FAC"/>
    <w:rsid w:val="007468C8"/>
    <w:rsid w:val="00746A31"/>
    <w:rsid w:val="00746C8C"/>
    <w:rsid w:val="007470CA"/>
    <w:rsid w:val="007475F1"/>
    <w:rsid w:val="00747B32"/>
    <w:rsid w:val="00750D8C"/>
    <w:rsid w:val="00753B85"/>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408D"/>
    <w:rsid w:val="007763FA"/>
    <w:rsid w:val="00776920"/>
    <w:rsid w:val="00780219"/>
    <w:rsid w:val="00781B8C"/>
    <w:rsid w:val="00782866"/>
    <w:rsid w:val="0078370E"/>
    <w:rsid w:val="0078398F"/>
    <w:rsid w:val="00783FEB"/>
    <w:rsid w:val="00784479"/>
    <w:rsid w:val="007848E9"/>
    <w:rsid w:val="0078516C"/>
    <w:rsid w:val="007876FD"/>
    <w:rsid w:val="00787C5D"/>
    <w:rsid w:val="00791FEB"/>
    <w:rsid w:val="0079309E"/>
    <w:rsid w:val="00793333"/>
    <w:rsid w:val="0079554E"/>
    <w:rsid w:val="007955EF"/>
    <w:rsid w:val="00795DBC"/>
    <w:rsid w:val="00796A42"/>
    <w:rsid w:val="007A07F4"/>
    <w:rsid w:val="007A0B7A"/>
    <w:rsid w:val="007A161C"/>
    <w:rsid w:val="007A1E41"/>
    <w:rsid w:val="007A3D83"/>
    <w:rsid w:val="007A4FEB"/>
    <w:rsid w:val="007A6594"/>
    <w:rsid w:val="007A7802"/>
    <w:rsid w:val="007A7904"/>
    <w:rsid w:val="007A7FAA"/>
    <w:rsid w:val="007B0182"/>
    <w:rsid w:val="007B5F4C"/>
    <w:rsid w:val="007C05D9"/>
    <w:rsid w:val="007C2C0F"/>
    <w:rsid w:val="007C4216"/>
    <w:rsid w:val="007C48C4"/>
    <w:rsid w:val="007C4C17"/>
    <w:rsid w:val="007C52E2"/>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0C7D"/>
    <w:rsid w:val="008121CD"/>
    <w:rsid w:val="00812E6E"/>
    <w:rsid w:val="00813DA9"/>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6559"/>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783"/>
    <w:rsid w:val="008578B6"/>
    <w:rsid w:val="00860C10"/>
    <w:rsid w:val="00861359"/>
    <w:rsid w:val="00862CB4"/>
    <w:rsid w:val="0086337D"/>
    <w:rsid w:val="00863C92"/>
    <w:rsid w:val="008642CD"/>
    <w:rsid w:val="0086674F"/>
    <w:rsid w:val="008676C1"/>
    <w:rsid w:val="008678C7"/>
    <w:rsid w:val="0087103F"/>
    <w:rsid w:val="008712CB"/>
    <w:rsid w:val="00872349"/>
    <w:rsid w:val="0087391C"/>
    <w:rsid w:val="00875294"/>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083E"/>
    <w:rsid w:val="008A42B7"/>
    <w:rsid w:val="008A57E7"/>
    <w:rsid w:val="008A58F5"/>
    <w:rsid w:val="008A5ABF"/>
    <w:rsid w:val="008A6DA5"/>
    <w:rsid w:val="008B1697"/>
    <w:rsid w:val="008B2116"/>
    <w:rsid w:val="008B323B"/>
    <w:rsid w:val="008B4E02"/>
    <w:rsid w:val="008B714E"/>
    <w:rsid w:val="008C1AFE"/>
    <w:rsid w:val="008C3187"/>
    <w:rsid w:val="008C371E"/>
    <w:rsid w:val="008C38D5"/>
    <w:rsid w:val="008C400F"/>
    <w:rsid w:val="008C4323"/>
    <w:rsid w:val="008C4B88"/>
    <w:rsid w:val="008C7AAD"/>
    <w:rsid w:val="008C7E9C"/>
    <w:rsid w:val="008C7FB2"/>
    <w:rsid w:val="008D1397"/>
    <w:rsid w:val="008D2182"/>
    <w:rsid w:val="008D5E55"/>
    <w:rsid w:val="008D6867"/>
    <w:rsid w:val="008D6DC0"/>
    <w:rsid w:val="008D7E32"/>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2FA0"/>
    <w:rsid w:val="00903AC4"/>
    <w:rsid w:val="00905D45"/>
    <w:rsid w:val="00906661"/>
    <w:rsid w:val="00907CC9"/>
    <w:rsid w:val="00907E8C"/>
    <w:rsid w:val="00910055"/>
    <w:rsid w:val="00910094"/>
    <w:rsid w:val="00910613"/>
    <w:rsid w:val="00910FB8"/>
    <w:rsid w:val="00912640"/>
    <w:rsid w:val="009126A7"/>
    <w:rsid w:val="00912867"/>
    <w:rsid w:val="0091409F"/>
    <w:rsid w:val="00915076"/>
    <w:rsid w:val="00916055"/>
    <w:rsid w:val="00917E78"/>
    <w:rsid w:val="0092067B"/>
    <w:rsid w:val="00920685"/>
    <w:rsid w:val="009211E2"/>
    <w:rsid w:val="009214AD"/>
    <w:rsid w:val="009222EE"/>
    <w:rsid w:val="009229EE"/>
    <w:rsid w:val="00922B72"/>
    <w:rsid w:val="00923B6A"/>
    <w:rsid w:val="00923D29"/>
    <w:rsid w:val="00925435"/>
    <w:rsid w:val="009254B5"/>
    <w:rsid w:val="00926C6E"/>
    <w:rsid w:val="0092799F"/>
    <w:rsid w:val="009303F9"/>
    <w:rsid w:val="0093235E"/>
    <w:rsid w:val="009362C0"/>
    <w:rsid w:val="00936433"/>
    <w:rsid w:val="00936A48"/>
    <w:rsid w:val="00936B9E"/>
    <w:rsid w:val="00937368"/>
    <w:rsid w:val="0094270D"/>
    <w:rsid w:val="00943F8B"/>
    <w:rsid w:val="00946FC9"/>
    <w:rsid w:val="00950FC2"/>
    <w:rsid w:val="00951FE1"/>
    <w:rsid w:val="00953CE7"/>
    <w:rsid w:val="00953DFD"/>
    <w:rsid w:val="0095418E"/>
    <w:rsid w:val="009547C6"/>
    <w:rsid w:val="00955590"/>
    <w:rsid w:val="00955DE3"/>
    <w:rsid w:val="00956EE6"/>
    <w:rsid w:val="00957E46"/>
    <w:rsid w:val="00962CBD"/>
    <w:rsid w:val="00962E99"/>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923"/>
    <w:rsid w:val="00995CE0"/>
    <w:rsid w:val="00997EEA"/>
    <w:rsid w:val="009A06B9"/>
    <w:rsid w:val="009A06EF"/>
    <w:rsid w:val="009A29FB"/>
    <w:rsid w:val="009A2C60"/>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48A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229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7219"/>
    <w:rsid w:val="00A07F67"/>
    <w:rsid w:val="00A110A8"/>
    <w:rsid w:val="00A1170A"/>
    <w:rsid w:val="00A11E19"/>
    <w:rsid w:val="00A11EA5"/>
    <w:rsid w:val="00A12E8C"/>
    <w:rsid w:val="00A1341E"/>
    <w:rsid w:val="00A1355C"/>
    <w:rsid w:val="00A156D0"/>
    <w:rsid w:val="00A1571A"/>
    <w:rsid w:val="00A16BBF"/>
    <w:rsid w:val="00A171E9"/>
    <w:rsid w:val="00A1742B"/>
    <w:rsid w:val="00A20966"/>
    <w:rsid w:val="00A20E38"/>
    <w:rsid w:val="00A21DF6"/>
    <w:rsid w:val="00A21F66"/>
    <w:rsid w:val="00A260F9"/>
    <w:rsid w:val="00A26374"/>
    <w:rsid w:val="00A26C02"/>
    <w:rsid w:val="00A2771E"/>
    <w:rsid w:val="00A30C7E"/>
    <w:rsid w:val="00A30F1A"/>
    <w:rsid w:val="00A31C4C"/>
    <w:rsid w:val="00A32312"/>
    <w:rsid w:val="00A35EA1"/>
    <w:rsid w:val="00A4104C"/>
    <w:rsid w:val="00A423B7"/>
    <w:rsid w:val="00A436FB"/>
    <w:rsid w:val="00A4400B"/>
    <w:rsid w:val="00A44C58"/>
    <w:rsid w:val="00A472BB"/>
    <w:rsid w:val="00A50D77"/>
    <w:rsid w:val="00A524E1"/>
    <w:rsid w:val="00A53F5A"/>
    <w:rsid w:val="00A54552"/>
    <w:rsid w:val="00A55C0F"/>
    <w:rsid w:val="00A56CF7"/>
    <w:rsid w:val="00A5706D"/>
    <w:rsid w:val="00A57CC0"/>
    <w:rsid w:val="00A57CEE"/>
    <w:rsid w:val="00A57FCF"/>
    <w:rsid w:val="00A62962"/>
    <w:rsid w:val="00A62A5A"/>
    <w:rsid w:val="00A64686"/>
    <w:rsid w:val="00A658BD"/>
    <w:rsid w:val="00A70E93"/>
    <w:rsid w:val="00A714E0"/>
    <w:rsid w:val="00A71522"/>
    <w:rsid w:val="00A7469C"/>
    <w:rsid w:val="00A779E3"/>
    <w:rsid w:val="00A80167"/>
    <w:rsid w:val="00A805D8"/>
    <w:rsid w:val="00A821DF"/>
    <w:rsid w:val="00A82793"/>
    <w:rsid w:val="00A8314A"/>
    <w:rsid w:val="00A840B6"/>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380D"/>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4EEC"/>
    <w:rsid w:val="00AE74CA"/>
    <w:rsid w:val="00AE7AAD"/>
    <w:rsid w:val="00AF15A2"/>
    <w:rsid w:val="00AF21C2"/>
    <w:rsid w:val="00AF3EA2"/>
    <w:rsid w:val="00AF4CA0"/>
    <w:rsid w:val="00AF4FEA"/>
    <w:rsid w:val="00AF51D3"/>
    <w:rsid w:val="00AF77C5"/>
    <w:rsid w:val="00B0068D"/>
    <w:rsid w:val="00B01988"/>
    <w:rsid w:val="00B0251B"/>
    <w:rsid w:val="00B0747D"/>
    <w:rsid w:val="00B11748"/>
    <w:rsid w:val="00B11BC2"/>
    <w:rsid w:val="00B11EE5"/>
    <w:rsid w:val="00B12DFB"/>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1348"/>
    <w:rsid w:val="00B33C52"/>
    <w:rsid w:val="00B3417F"/>
    <w:rsid w:val="00B372CC"/>
    <w:rsid w:val="00B3750C"/>
    <w:rsid w:val="00B377DC"/>
    <w:rsid w:val="00B42632"/>
    <w:rsid w:val="00B427A2"/>
    <w:rsid w:val="00B428F0"/>
    <w:rsid w:val="00B4387D"/>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1D3F"/>
    <w:rsid w:val="00B6290E"/>
    <w:rsid w:val="00B62CD4"/>
    <w:rsid w:val="00B62E30"/>
    <w:rsid w:val="00B639D4"/>
    <w:rsid w:val="00B63A8B"/>
    <w:rsid w:val="00B64418"/>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10A7"/>
    <w:rsid w:val="00BB17F1"/>
    <w:rsid w:val="00BB19FA"/>
    <w:rsid w:val="00BB254B"/>
    <w:rsid w:val="00BB291D"/>
    <w:rsid w:val="00BB47FC"/>
    <w:rsid w:val="00BB5338"/>
    <w:rsid w:val="00BB5A6D"/>
    <w:rsid w:val="00BB5B82"/>
    <w:rsid w:val="00BC2F52"/>
    <w:rsid w:val="00BC554B"/>
    <w:rsid w:val="00BC6D32"/>
    <w:rsid w:val="00BC7C8C"/>
    <w:rsid w:val="00BD0469"/>
    <w:rsid w:val="00BD0758"/>
    <w:rsid w:val="00BD354B"/>
    <w:rsid w:val="00BD3CFF"/>
    <w:rsid w:val="00BD4D34"/>
    <w:rsid w:val="00BE0EF6"/>
    <w:rsid w:val="00BE1136"/>
    <w:rsid w:val="00BE1485"/>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6207"/>
    <w:rsid w:val="00C06A8E"/>
    <w:rsid w:val="00C06CE6"/>
    <w:rsid w:val="00C108F0"/>
    <w:rsid w:val="00C10D13"/>
    <w:rsid w:val="00C11255"/>
    <w:rsid w:val="00C11C0C"/>
    <w:rsid w:val="00C13264"/>
    <w:rsid w:val="00C13F79"/>
    <w:rsid w:val="00C14726"/>
    <w:rsid w:val="00C24EC3"/>
    <w:rsid w:val="00C25170"/>
    <w:rsid w:val="00C25B6C"/>
    <w:rsid w:val="00C25CF5"/>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E8A"/>
    <w:rsid w:val="00C575E3"/>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77630"/>
    <w:rsid w:val="00C77CF5"/>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12F"/>
    <w:rsid w:val="00C92048"/>
    <w:rsid w:val="00C94099"/>
    <w:rsid w:val="00C9417B"/>
    <w:rsid w:val="00C9478E"/>
    <w:rsid w:val="00CA126F"/>
    <w:rsid w:val="00CA1C96"/>
    <w:rsid w:val="00CA3926"/>
    <w:rsid w:val="00CA3EB0"/>
    <w:rsid w:val="00CA467C"/>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0A94"/>
    <w:rsid w:val="00CF113D"/>
    <w:rsid w:val="00CF145F"/>
    <w:rsid w:val="00CF1698"/>
    <w:rsid w:val="00CF2A4A"/>
    <w:rsid w:val="00CF2DF7"/>
    <w:rsid w:val="00CF2F1A"/>
    <w:rsid w:val="00CF4048"/>
    <w:rsid w:val="00CF4E58"/>
    <w:rsid w:val="00CF7860"/>
    <w:rsid w:val="00D0005E"/>
    <w:rsid w:val="00D002BA"/>
    <w:rsid w:val="00D00AD0"/>
    <w:rsid w:val="00D03204"/>
    <w:rsid w:val="00D033F5"/>
    <w:rsid w:val="00D03BD8"/>
    <w:rsid w:val="00D04F8F"/>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1493"/>
    <w:rsid w:val="00D42C13"/>
    <w:rsid w:val="00D430D0"/>
    <w:rsid w:val="00D44F41"/>
    <w:rsid w:val="00D4555E"/>
    <w:rsid w:val="00D460EA"/>
    <w:rsid w:val="00D46BD9"/>
    <w:rsid w:val="00D4725C"/>
    <w:rsid w:val="00D4725E"/>
    <w:rsid w:val="00D47728"/>
    <w:rsid w:val="00D51252"/>
    <w:rsid w:val="00D55DC5"/>
    <w:rsid w:val="00D56C49"/>
    <w:rsid w:val="00D60ED6"/>
    <w:rsid w:val="00D61658"/>
    <w:rsid w:val="00D6394A"/>
    <w:rsid w:val="00D65252"/>
    <w:rsid w:val="00D6656E"/>
    <w:rsid w:val="00D66B6C"/>
    <w:rsid w:val="00D67EFD"/>
    <w:rsid w:val="00D70618"/>
    <w:rsid w:val="00D7131B"/>
    <w:rsid w:val="00D7168B"/>
    <w:rsid w:val="00D72360"/>
    <w:rsid w:val="00D72391"/>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65DD"/>
    <w:rsid w:val="00D97522"/>
    <w:rsid w:val="00D97627"/>
    <w:rsid w:val="00DA1EAE"/>
    <w:rsid w:val="00DA2208"/>
    <w:rsid w:val="00DA2226"/>
    <w:rsid w:val="00DA3154"/>
    <w:rsid w:val="00DA53FB"/>
    <w:rsid w:val="00DB06DE"/>
    <w:rsid w:val="00DB08D9"/>
    <w:rsid w:val="00DB2EB0"/>
    <w:rsid w:val="00DB3AF8"/>
    <w:rsid w:val="00DB520A"/>
    <w:rsid w:val="00DB6619"/>
    <w:rsid w:val="00DB73BC"/>
    <w:rsid w:val="00DB7DF8"/>
    <w:rsid w:val="00DB7F1F"/>
    <w:rsid w:val="00DC0836"/>
    <w:rsid w:val="00DC0A19"/>
    <w:rsid w:val="00DC1BE9"/>
    <w:rsid w:val="00DC3562"/>
    <w:rsid w:val="00DC36F0"/>
    <w:rsid w:val="00DC4197"/>
    <w:rsid w:val="00DC4A41"/>
    <w:rsid w:val="00DC6AB6"/>
    <w:rsid w:val="00DD106A"/>
    <w:rsid w:val="00DD1AA7"/>
    <w:rsid w:val="00DD20FF"/>
    <w:rsid w:val="00DD3780"/>
    <w:rsid w:val="00DD5A66"/>
    <w:rsid w:val="00DE2FDD"/>
    <w:rsid w:val="00DE30B1"/>
    <w:rsid w:val="00DE7199"/>
    <w:rsid w:val="00DF019C"/>
    <w:rsid w:val="00DF0335"/>
    <w:rsid w:val="00DF0621"/>
    <w:rsid w:val="00DF15B7"/>
    <w:rsid w:val="00DF1F44"/>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3D0"/>
    <w:rsid w:val="00E13B8D"/>
    <w:rsid w:val="00E144A6"/>
    <w:rsid w:val="00E14953"/>
    <w:rsid w:val="00E1528E"/>
    <w:rsid w:val="00E154C3"/>
    <w:rsid w:val="00E155F3"/>
    <w:rsid w:val="00E15E31"/>
    <w:rsid w:val="00E16860"/>
    <w:rsid w:val="00E179DE"/>
    <w:rsid w:val="00E2073F"/>
    <w:rsid w:val="00E20F4B"/>
    <w:rsid w:val="00E21034"/>
    <w:rsid w:val="00E21F78"/>
    <w:rsid w:val="00E24A5C"/>
    <w:rsid w:val="00E24B27"/>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1542"/>
    <w:rsid w:val="00E5251C"/>
    <w:rsid w:val="00E526D0"/>
    <w:rsid w:val="00E54A94"/>
    <w:rsid w:val="00E55973"/>
    <w:rsid w:val="00E569E3"/>
    <w:rsid w:val="00E56F6F"/>
    <w:rsid w:val="00E6158F"/>
    <w:rsid w:val="00E617B6"/>
    <w:rsid w:val="00E620E4"/>
    <w:rsid w:val="00E63517"/>
    <w:rsid w:val="00E63FCA"/>
    <w:rsid w:val="00E64879"/>
    <w:rsid w:val="00E66C66"/>
    <w:rsid w:val="00E67146"/>
    <w:rsid w:val="00E701EC"/>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8D8"/>
    <w:rsid w:val="00E93C88"/>
    <w:rsid w:val="00E94404"/>
    <w:rsid w:val="00E96C2F"/>
    <w:rsid w:val="00E96EFC"/>
    <w:rsid w:val="00EA148F"/>
    <w:rsid w:val="00EA42AB"/>
    <w:rsid w:val="00EA6117"/>
    <w:rsid w:val="00EA6A90"/>
    <w:rsid w:val="00EA7137"/>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98C"/>
    <w:rsid w:val="00ED1A13"/>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05B2"/>
    <w:rsid w:val="00EF178E"/>
    <w:rsid w:val="00EF19CE"/>
    <w:rsid w:val="00EF23A2"/>
    <w:rsid w:val="00EF2A3A"/>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846"/>
    <w:rsid w:val="00F21A2A"/>
    <w:rsid w:val="00F224BF"/>
    <w:rsid w:val="00F274CA"/>
    <w:rsid w:val="00F27507"/>
    <w:rsid w:val="00F278D2"/>
    <w:rsid w:val="00F32036"/>
    <w:rsid w:val="00F32130"/>
    <w:rsid w:val="00F33DB3"/>
    <w:rsid w:val="00F34536"/>
    <w:rsid w:val="00F35C2A"/>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0FE"/>
    <w:rsid w:val="00FA2110"/>
    <w:rsid w:val="00FA2632"/>
    <w:rsid w:val="00FA59D2"/>
    <w:rsid w:val="00FA5E09"/>
    <w:rsid w:val="00FA77F2"/>
    <w:rsid w:val="00FB3387"/>
    <w:rsid w:val="00FB3B3A"/>
    <w:rsid w:val="00FB3DD6"/>
    <w:rsid w:val="00FB6C44"/>
    <w:rsid w:val="00FC0ED4"/>
    <w:rsid w:val="00FC24CD"/>
    <w:rsid w:val="00FC3C1E"/>
    <w:rsid w:val="00FC51B7"/>
    <w:rsid w:val="00FC6595"/>
    <w:rsid w:val="00FC6A7B"/>
    <w:rsid w:val="00FC7E6E"/>
    <w:rsid w:val="00FD1205"/>
    <w:rsid w:val="00FD14F7"/>
    <w:rsid w:val="00FD2E6F"/>
    <w:rsid w:val="00FD2F31"/>
    <w:rsid w:val="00FD470D"/>
    <w:rsid w:val="00FD4F7A"/>
    <w:rsid w:val="00FD6994"/>
    <w:rsid w:val="00FD7F8A"/>
    <w:rsid w:val="00FE4310"/>
    <w:rsid w:val="00FE4FE0"/>
    <w:rsid w:val="00FE7D00"/>
    <w:rsid w:val="00FF0143"/>
    <w:rsid w:val="00FF0A7E"/>
    <w:rsid w:val="00FF269A"/>
    <w:rsid w:val="00FF3175"/>
    <w:rsid w:val="00FF4A38"/>
    <w:rsid w:val="00FF569D"/>
    <w:rsid w:val="00FF5BCC"/>
    <w:rsid w:val="00FF6F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1FF484C"/>
  <w15:chartTrackingRefBased/>
  <w15:docId w15:val="{2358B017-4FF3-4DF6-A39D-271D5287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912640"/>
    <w:pPr>
      <w:numPr>
        <w:numId w:val="6"/>
      </w:numPr>
      <w:jc w:val="left"/>
    </w:pPr>
    <w:rPr>
      <w:sz w:val="18"/>
    </w:rPr>
  </w:style>
  <w:style w:type="paragraph" w:customStyle="1" w:styleId="Level7">
    <w:name w:val="Level 7"/>
    <w:basedOn w:val="Normal"/>
    <w:rsid w:val="00C13264"/>
    <w:pPr>
      <w:numPr>
        <w:ilvl w:val="6"/>
        <w:numId w:val="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902FA0"/>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32914"/>
    <w:rPr>
      <w:color w:val="605E5C"/>
      <w:shd w:val="clear" w:color="auto" w:fill="E1DFDD"/>
    </w:rPr>
  </w:style>
  <w:style w:type="character" w:customStyle="1" w:styleId="Level3BodyChar">
    <w:name w:val="Level 3 Body Char"/>
    <w:link w:val="Level3Body"/>
    <w:locked/>
    <w:rsid w:val="00713BD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4820650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5608739">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das.nebraska.gov/materiel/purchasing.html" TargetMode="External"/><Relationship Id="rId18"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s://ago.nebraska.gov/public_records/statutes" TargetMode="External"/><Relationship Id="rId2" Type="http://schemas.openxmlformats.org/officeDocument/2006/relationships/numbering" Target="numbering.xml"/><Relationship Id="rId16" Type="http://schemas.openxmlformats.org/officeDocument/2006/relationships/hyperlink" Target="mailto:as.materielpurchasing@nebraska.gov" TargetMode="External"/><Relationship Id="rId20" Type="http://schemas.openxmlformats.org/officeDocument/2006/relationships/hyperlink" Target="mailto:Dianna.gilliland@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statecontracts.nebraska.gov/" TargetMode="External"/><Relationship Id="rId14" Type="http://schemas.openxmlformats.org/officeDocument/2006/relationships/hyperlink" Target="mailto:as.materielpurchasing@nebrask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1EF7-1CFA-4D50-A3FA-EF5B55E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16234</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108551</CharactersWithSpaces>
  <SharedDoc>false</SharedDoc>
  <HLinks>
    <vt:vector size="552" baseType="variant">
      <vt:variant>
        <vt:i4>4718620</vt:i4>
      </vt:variant>
      <vt:variant>
        <vt:i4>507</vt:i4>
      </vt:variant>
      <vt:variant>
        <vt:i4>0</vt:i4>
      </vt:variant>
      <vt:variant>
        <vt:i4>5</vt:i4>
      </vt:variant>
      <vt:variant>
        <vt:lpwstr>http://nitc.nebraska.gov/standards/2-201.html</vt:lpwstr>
      </vt:variant>
      <vt:variant>
        <vt:lpwstr/>
      </vt:variant>
      <vt:variant>
        <vt:i4>7602188</vt:i4>
      </vt:variant>
      <vt:variant>
        <vt:i4>504</vt:i4>
      </vt:variant>
      <vt:variant>
        <vt:i4>0</vt:i4>
      </vt:variant>
      <vt:variant>
        <vt:i4>5</vt:i4>
      </vt:variant>
      <vt:variant>
        <vt:lpwstr>mailto:Dianna.gilliland@nebraska.gov</vt:lpwstr>
      </vt:variant>
      <vt:variant>
        <vt:lpwstr/>
      </vt:variant>
      <vt:variant>
        <vt:i4>1310735</vt:i4>
      </vt:variant>
      <vt:variant>
        <vt:i4>501</vt:i4>
      </vt:variant>
      <vt:variant>
        <vt:i4>0</vt:i4>
      </vt:variant>
      <vt:variant>
        <vt:i4>5</vt:i4>
      </vt:variant>
      <vt:variant>
        <vt:lpwstr>http://das.nebraska.gov/materiel/purchasing.html</vt:lpwstr>
      </vt:variant>
      <vt:variant>
        <vt:lpwstr/>
      </vt:variant>
      <vt:variant>
        <vt:i4>1310735</vt:i4>
      </vt:variant>
      <vt:variant>
        <vt:i4>498</vt:i4>
      </vt:variant>
      <vt:variant>
        <vt:i4>0</vt:i4>
      </vt:variant>
      <vt:variant>
        <vt:i4>5</vt:i4>
      </vt:variant>
      <vt:variant>
        <vt:lpwstr>http://das.nebraska.gov/materiel/purchasing.html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3014734</vt:i4>
      </vt:variant>
      <vt:variant>
        <vt:i4>492</vt:i4>
      </vt:variant>
      <vt:variant>
        <vt:i4>0</vt:i4>
      </vt:variant>
      <vt:variant>
        <vt:i4>5</vt:i4>
      </vt:variant>
      <vt:variant>
        <vt:lpwstr>https://ago.nebraska.gov/public_records/statutes</vt:lpwstr>
      </vt:variant>
      <vt:variant>
        <vt:lpwstr/>
      </vt:variant>
      <vt:variant>
        <vt:i4>1179746</vt:i4>
      </vt:variant>
      <vt:variant>
        <vt:i4>489</vt:i4>
      </vt:variant>
      <vt:variant>
        <vt:i4>0</vt:i4>
      </vt:variant>
      <vt:variant>
        <vt:i4>5</vt:i4>
      </vt:variant>
      <vt:variant>
        <vt:lpwstr>mailto:as.materielpurchasing@nebraska.gov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1179746</vt:i4>
      </vt:variant>
      <vt:variant>
        <vt:i4>483</vt:i4>
      </vt:variant>
      <vt:variant>
        <vt:i4>0</vt:i4>
      </vt:variant>
      <vt:variant>
        <vt:i4>5</vt:i4>
      </vt:variant>
      <vt:variant>
        <vt:lpwstr>mailto:as.materielpurchasing@nebraska.gov</vt:lpwstr>
      </vt:variant>
      <vt:variant>
        <vt:lpwstr/>
      </vt:variant>
      <vt:variant>
        <vt:i4>1310735</vt:i4>
      </vt:variant>
      <vt:variant>
        <vt:i4>480</vt:i4>
      </vt:variant>
      <vt:variant>
        <vt:i4>0</vt:i4>
      </vt:variant>
      <vt:variant>
        <vt:i4>5</vt:i4>
      </vt:variant>
      <vt:variant>
        <vt:lpwstr>http://das.nebraska.gov/materiel/purchasing.html</vt:lpwstr>
      </vt:variant>
      <vt:variant>
        <vt:lpwstr/>
      </vt:variant>
      <vt:variant>
        <vt:i4>1310735</vt:i4>
      </vt:variant>
      <vt:variant>
        <vt:i4>477</vt:i4>
      </vt:variant>
      <vt:variant>
        <vt:i4>0</vt:i4>
      </vt:variant>
      <vt:variant>
        <vt:i4>5</vt:i4>
      </vt:variant>
      <vt:variant>
        <vt:lpwstr>http://das.nebraska.gov/materiel/purchasing.html</vt:lpwstr>
      </vt:variant>
      <vt:variant>
        <vt:lpwstr/>
      </vt:variant>
      <vt:variant>
        <vt:i4>1179746</vt:i4>
      </vt:variant>
      <vt:variant>
        <vt:i4>474</vt:i4>
      </vt:variant>
      <vt:variant>
        <vt:i4>0</vt:i4>
      </vt:variant>
      <vt:variant>
        <vt:i4>5</vt:i4>
      </vt:variant>
      <vt:variant>
        <vt:lpwstr>mailto:as.materielpurchasing@nebraska.gov</vt:lpwstr>
      </vt:variant>
      <vt:variant>
        <vt:lpwstr/>
      </vt:variant>
      <vt:variant>
        <vt:i4>1179696</vt:i4>
      </vt:variant>
      <vt:variant>
        <vt:i4>467</vt:i4>
      </vt:variant>
      <vt:variant>
        <vt:i4>0</vt:i4>
      </vt:variant>
      <vt:variant>
        <vt:i4>5</vt:i4>
      </vt:variant>
      <vt:variant>
        <vt:lpwstr/>
      </vt:variant>
      <vt:variant>
        <vt:lpwstr>_Toc90976664</vt:lpwstr>
      </vt:variant>
      <vt:variant>
        <vt:i4>1376304</vt:i4>
      </vt:variant>
      <vt:variant>
        <vt:i4>461</vt:i4>
      </vt:variant>
      <vt:variant>
        <vt:i4>0</vt:i4>
      </vt:variant>
      <vt:variant>
        <vt:i4>5</vt:i4>
      </vt:variant>
      <vt:variant>
        <vt:lpwstr/>
      </vt:variant>
      <vt:variant>
        <vt:lpwstr>_Toc90976663</vt:lpwstr>
      </vt:variant>
      <vt:variant>
        <vt:i4>1310768</vt:i4>
      </vt:variant>
      <vt:variant>
        <vt:i4>455</vt:i4>
      </vt:variant>
      <vt:variant>
        <vt:i4>0</vt:i4>
      </vt:variant>
      <vt:variant>
        <vt:i4>5</vt:i4>
      </vt:variant>
      <vt:variant>
        <vt:lpwstr/>
      </vt:variant>
      <vt:variant>
        <vt:lpwstr>_Toc90976662</vt:lpwstr>
      </vt:variant>
      <vt:variant>
        <vt:i4>1507376</vt:i4>
      </vt:variant>
      <vt:variant>
        <vt:i4>449</vt:i4>
      </vt:variant>
      <vt:variant>
        <vt:i4>0</vt:i4>
      </vt:variant>
      <vt:variant>
        <vt:i4>5</vt:i4>
      </vt:variant>
      <vt:variant>
        <vt:lpwstr/>
      </vt:variant>
      <vt:variant>
        <vt:lpwstr>_Toc90976661</vt:lpwstr>
      </vt:variant>
      <vt:variant>
        <vt:i4>1441840</vt:i4>
      </vt:variant>
      <vt:variant>
        <vt:i4>443</vt:i4>
      </vt:variant>
      <vt:variant>
        <vt:i4>0</vt:i4>
      </vt:variant>
      <vt:variant>
        <vt:i4>5</vt:i4>
      </vt:variant>
      <vt:variant>
        <vt:lpwstr/>
      </vt:variant>
      <vt:variant>
        <vt:lpwstr>_Toc90976660</vt:lpwstr>
      </vt:variant>
      <vt:variant>
        <vt:i4>2031667</vt:i4>
      </vt:variant>
      <vt:variant>
        <vt:i4>437</vt:i4>
      </vt:variant>
      <vt:variant>
        <vt:i4>0</vt:i4>
      </vt:variant>
      <vt:variant>
        <vt:i4>5</vt:i4>
      </vt:variant>
      <vt:variant>
        <vt:lpwstr/>
      </vt:variant>
      <vt:variant>
        <vt:lpwstr>_Toc90976659</vt:lpwstr>
      </vt:variant>
      <vt:variant>
        <vt:i4>1966131</vt:i4>
      </vt:variant>
      <vt:variant>
        <vt:i4>431</vt:i4>
      </vt:variant>
      <vt:variant>
        <vt:i4>0</vt:i4>
      </vt:variant>
      <vt:variant>
        <vt:i4>5</vt:i4>
      </vt:variant>
      <vt:variant>
        <vt:lpwstr/>
      </vt:variant>
      <vt:variant>
        <vt:lpwstr>_Toc90976658</vt:lpwstr>
      </vt:variant>
      <vt:variant>
        <vt:i4>1114163</vt:i4>
      </vt:variant>
      <vt:variant>
        <vt:i4>425</vt:i4>
      </vt:variant>
      <vt:variant>
        <vt:i4>0</vt:i4>
      </vt:variant>
      <vt:variant>
        <vt:i4>5</vt:i4>
      </vt:variant>
      <vt:variant>
        <vt:lpwstr/>
      </vt:variant>
      <vt:variant>
        <vt:lpwstr>_Toc90976657</vt:lpwstr>
      </vt:variant>
      <vt:variant>
        <vt:i4>1048627</vt:i4>
      </vt:variant>
      <vt:variant>
        <vt:i4>419</vt:i4>
      </vt:variant>
      <vt:variant>
        <vt:i4>0</vt:i4>
      </vt:variant>
      <vt:variant>
        <vt:i4>5</vt:i4>
      </vt:variant>
      <vt:variant>
        <vt:lpwstr/>
      </vt:variant>
      <vt:variant>
        <vt:lpwstr>_Toc90976656</vt:lpwstr>
      </vt:variant>
      <vt:variant>
        <vt:i4>1245235</vt:i4>
      </vt:variant>
      <vt:variant>
        <vt:i4>413</vt:i4>
      </vt:variant>
      <vt:variant>
        <vt:i4>0</vt:i4>
      </vt:variant>
      <vt:variant>
        <vt:i4>5</vt:i4>
      </vt:variant>
      <vt:variant>
        <vt:lpwstr/>
      </vt:variant>
      <vt:variant>
        <vt:lpwstr>_Toc90976655</vt:lpwstr>
      </vt:variant>
      <vt:variant>
        <vt:i4>1179699</vt:i4>
      </vt:variant>
      <vt:variant>
        <vt:i4>407</vt:i4>
      </vt:variant>
      <vt:variant>
        <vt:i4>0</vt:i4>
      </vt:variant>
      <vt:variant>
        <vt:i4>5</vt:i4>
      </vt:variant>
      <vt:variant>
        <vt:lpwstr/>
      </vt:variant>
      <vt:variant>
        <vt:lpwstr>_Toc90976654</vt:lpwstr>
      </vt:variant>
      <vt:variant>
        <vt:i4>1376307</vt:i4>
      </vt:variant>
      <vt:variant>
        <vt:i4>401</vt:i4>
      </vt:variant>
      <vt:variant>
        <vt:i4>0</vt:i4>
      </vt:variant>
      <vt:variant>
        <vt:i4>5</vt:i4>
      </vt:variant>
      <vt:variant>
        <vt:lpwstr/>
      </vt:variant>
      <vt:variant>
        <vt:lpwstr>_Toc90976653</vt:lpwstr>
      </vt:variant>
      <vt:variant>
        <vt:i4>1310771</vt:i4>
      </vt:variant>
      <vt:variant>
        <vt:i4>395</vt:i4>
      </vt:variant>
      <vt:variant>
        <vt:i4>0</vt:i4>
      </vt:variant>
      <vt:variant>
        <vt:i4>5</vt:i4>
      </vt:variant>
      <vt:variant>
        <vt:lpwstr/>
      </vt:variant>
      <vt:variant>
        <vt:lpwstr>_Toc90976652</vt:lpwstr>
      </vt:variant>
      <vt:variant>
        <vt:i4>1507379</vt:i4>
      </vt:variant>
      <vt:variant>
        <vt:i4>389</vt:i4>
      </vt:variant>
      <vt:variant>
        <vt:i4>0</vt:i4>
      </vt:variant>
      <vt:variant>
        <vt:i4>5</vt:i4>
      </vt:variant>
      <vt:variant>
        <vt:lpwstr/>
      </vt:variant>
      <vt:variant>
        <vt:lpwstr>_Toc90976651</vt:lpwstr>
      </vt:variant>
      <vt:variant>
        <vt:i4>1441843</vt:i4>
      </vt:variant>
      <vt:variant>
        <vt:i4>383</vt:i4>
      </vt:variant>
      <vt:variant>
        <vt:i4>0</vt:i4>
      </vt:variant>
      <vt:variant>
        <vt:i4>5</vt:i4>
      </vt:variant>
      <vt:variant>
        <vt:lpwstr/>
      </vt:variant>
      <vt:variant>
        <vt:lpwstr>_Toc90976650</vt:lpwstr>
      </vt:variant>
      <vt:variant>
        <vt:i4>2031666</vt:i4>
      </vt:variant>
      <vt:variant>
        <vt:i4>377</vt:i4>
      </vt:variant>
      <vt:variant>
        <vt:i4>0</vt:i4>
      </vt:variant>
      <vt:variant>
        <vt:i4>5</vt:i4>
      </vt:variant>
      <vt:variant>
        <vt:lpwstr/>
      </vt:variant>
      <vt:variant>
        <vt:lpwstr>_Toc90976649</vt:lpwstr>
      </vt:variant>
      <vt:variant>
        <vt:i4>1966130</vt:i4>
      </vt:variant>
      <vt:variant>
        <vt:i4>371</vt:i4>
      </vt:variant>
      <vt:variant>
        <vt:i4>0</vt:i4>
      </vt:variant>
      <vt:variant>
        <vt:i4>5</vt:i4>
      </vt:variant>
      <vt:variant>
        <vt:lpwstr/>
      </vt:variant>
      <vt:variant>
        <vt:lpwstr>_Toc90976648</vt:lpwstr>
      </vt:variant>
      <vt:variant>
        <vt:i4>1114162</vt:i4>
      </vt:variant>
      <vt:variant>
        <vt:i4>365</vt:i4>
      </vt:variant>
      <vt:variant>
        <vt:i4>0</vt:i4>
      </vt:variant>
      <vt:variant>
        <vt:i4>5</vt:i4>
      </vt:variant>
      <vt:variant>
        <vt:lpwstr/>
      </vt:variant>
      <vt:variant>
        <vt:lpwstr>_Toc90976647</vt:lpwstr>
      </vt:variant>
      <vt:variant>
        <vt:i4>1048626</vt:i4>
      </vt:variant>
      <vt:variant>
        <vt:i4>359</vt:i4>
      </vt:variant>
      <vt:variant>
        <vt:i4>0</vt:i4>
      </vt:variant>
      <vt:variant>
        <vt:i4>5</vt:i4>
      </vt:variant>
      <vt:variant>
        <vt:lpwstr/>
      </vt:variant>
      <vt:variant>
        <vt:lpwstr>_Toc90976646</vt:lpwstr>
      </vt:variant>
      <vt:variant>
        <vt:i4>1245234</vt:i4>
      </vt:variant>
      <vt:variant>
        <vt:i4>353</vt:i4>
      </vt:variant>
      <vt:variant>
        <vt:i4>0</vt:i4>
      </vt:variant>
      <vt:variant>
        <vt:i4>5</vt:i4>
      </vt:variant>
      <vt:variant>
        <vt:lpwstr/>
      </vt:variant>
      <vt:variant>
        <vt:lpwstr>_Toc90976645</vt:lpwstr>
      </vt:variant>
      <vt:variant>
        <vt:i4>1179698</vt:i4>
      </vt:variant>
      <vt:variant>
        <vt:i4>347</vt:i4>
      </vt:variant>
      <vt:variant>
        <vt:i4>0</vt:i4>
      </vt:variant>
      <vt:variant>
        <vt:i4>5</vt:i4>
      </vt:variant>
      <vt:variant>
        <vt:lpwstr/>
      </vt:variant>
      <vt:variant>
        <vt:lpwstr>_Toc90976644</vt:lpwstr>
      </vt:variant>
      <vt:variant>
        <vt:i4>1376306</vt:i4>
      </vt:variant>
      <vt:variant>
        <vt:i4>341</vt:i4>
      </vt:variant>
      <vt:variant>
        <vt:i4>0</vt:i4>
      </vt:variant>
      <vt:variant>
        <vt:i4>5</vt:i4>
      </vt:variant>
      <vt:variant>
        <vt:lpwstr/>
      </vt:variant>
      <vt:variant>
        <vt:lpwstr>_Toc90976643</vt:lpwstr>
      </vt:variant>
      <vt:variant>
        <vt:i4>1310770</vt:i4>
      </vt:variant>
      <vt:variant>
        <vt:i4>335</vt:i4>
      </vt:variant>
      <vt:variant>
        <vt:i4>0</vt:i4>
      </vt:variant>
      <vt:variant>
        <vt:i4>5</vt:i4>
      </vt:variant>
      <vt:variant>
        <vt:lpwstr/>
      </vt:variant>
      <vt:variant>
        <vt:lpwstr>_Toc90976642</vt:lpwstr>
      </vt:variant>
      <vt:variant>
        <vt:i4>1507378</vt:i4>
      </vt:variant>
      <vt:variant>
        <vt:i4>329</vt:i4>
      </vt:variant>
      <vt:variant>
        <vt:i4>0</vt:i4>
      </vt:variant>
      <vt:variant>
        <vt:i4>5</vt:i4>
      </vt:variant>
      <vt:variant>
        <vt:lpwstr/>
      </vt:variant>
      <vt:variant>
        <vt:lpwstr>_Toc90976641</vt:lpwstr>
      </vt:variant>
      <vt:variant>
        <vt:i4>1441842</vt:i4>
      </vt:variant>
      <vt:variant>
        <vt:i4>323</vt:i4>
      </vt:variant>
      <vt:variant>
        <vt:i4>0</vt:i4>
      </vt:variant>
      <vt:variant>
        <vt:i4>5</vt:i4>
      </vt:variant>
      <vt:variant>
        <vt:lpwstr/>
      </vt:variant>
      <vt:variant>
        <vt:lpwstr>_Toc90976640</vt:lpwstr>
      </vt:variant>
      <vt:variant>
        <vt:i4>2031669</vt:i4>
      </vt:variant>
      <vt:variant>
        <vt:i4>317</vt:i4>
      </vt:variant>
      <vt:variant>
        <vt:i4>0</vt:i4>
      </vt:variant>
      <vt:variant>
        <vt:i4>5</vt:i4>
      </vt:variant>
      <vt:variant>
        <vt:lpwstr/>
      </vt:variant>
      <vt:variant>
        <vt:lpwstr>_Toc90976639</vt:lpwstr>
      </vt:variant>
      <vt:variant>
        <vt:i4>1966133</vt:i4>
      </vt:variant>
      <vt:variant>
        <vt:i4>311</vt:i4>
      </vt:variant>
      <vt:variant>
        <vt:i4>0</vt:i4>
      </vt:variant>
      <vt:variant>
        <vt:i4>5</vt:i4>
      </vt:variant>
      <vt:variant>
        <vt:lpwstr/>
      </vt:variant>
      <vt:variant>
        <vt:lpwstr>_Toc90976638</vt:lpwstr>
      </vt:variant>
      <vt:variant>
        <vt:i4>1114165</vt:i4>
      </vt:variant>
      <vt:variant>
        <vt:i4>305</vt:i4>
      </vt:variant>
      <vt:variant>
        <vt:i4>0</vt:i4>
      </vt:variant>
      <vt:variant>
        <vt:i4>5</vt:i4>
      </vt:variant>
      <vt:variant>
        <vt:lpwstr/>
      </vt:variant>
      <vt:variant>
        <vt:lpwstr>_Toc90976637</vt:lpwstr>
      </vt:variant>
      <vt:variant>
        <vt:i4>1048629</vt:i4>
      </vt:variant>
      <vt:variant>
        <vt:i4>299</vt:i4>
      </vt:variant>
      <vt:variant>
        <vt:i4>0</vt:i4>
      </vt:variant>
      <vt:variant>
        <vt:i4>5</vt:i4>
      </vt:variant>
      <vt:variant>
        <vt:lpwstr/>
      </vt:variant>
      <vt:variant>
        <vt:lpwstr>_Toc90976636</vt:lpwstr>
      </vt:variant>
      <vt:variant>
        <vt:i4>1245237</vt:i4>
      </vt:variant>
      <vt:variant>
        <vt:i4>293</vt:i4>
      </vt:variant>
      <vt:variant>
        <vt:i4>0</vt:i4>
      </vt:variant>
      <vt:variant>
        <vt:i4>5</vt:i4>
      </vt:variant>
      <vt:variant>
        <vt:lpwstr/>
      </vt:variant>
      <vt:variant>
        <vt:lpwstr>_Toc90976635</vt:lpwstr>
      </vt:variant>
      <vt:variant>
        <vt:i4>1179701</vt:i4>
      </vt:variant>
      <vt:variant>
        <vt:i4>287</vt:i4>
      </vt:variant>
      <vt:variant>
        <vt:i4>0</vt:i4>
      </vt:variant>
      <vt:variant>
        <vt:i4>5</vt:i4>
      </vt:variant>
      <vt:variant>
        <vt:lpwstr/>
      </vt:variant>
      <vt:variant>
        <vt:lpwstr>_Toc90976634</vt:lpwstr>
      </vt:variant>
      <vt:variant>
        <vt:i4>1376309</vt:i4>
      </vt:variant>
      <vt:variant>
        <vt:i4>281</vt:i4>
      </vt:variant>
      <vt:variant>
        <vt:i4>0</vt:i4>
      </vt:variant>
      <vt:variant>
        <vt:i4>5</vt:i4>
      </vt:variant>
      <vt:variant>
        <vt:lpwstr/>
      </vt:variant>
      <vt:variant>
        <vt:lpwstr>_Toc90976633</vt:lpwstr>
      </vt:variant>
      <vt:variant>
        <vt:i4>1310773</vt:i4>
      </vt:variant>
      <vt:variant>
        <vt:i4>275</vt:i4>
      </vt:variant>
      <vt:variant>
        <vt:i4>0</vt:i4>
      </vt:variant>
      <vt:variant>
        <vt:i4>5</vt:i4>
      </vt:variant>
      <vt:variant>
        <vt:lpwstr/>
      </vt:variant>
      <vt:variant>
        <vt:lpwstr>_Toc90976632</vt:lpwstr>
      </vt:variant>
      <vt:variant>
        <vt:i4>1507381</vt:i4>
      </vt:variant>
      <vt:variant>
        <vt:i4>269</vt:i4>
      </vt:variant>
      <vt:variant>
        <vt:i4>0</vt:i4>
      </vt:variant>
      <vt:variant>
        <vt:i4>5</vt:i4>
      </vt:variant>
      <vt:variant>
        <vt:lpwstr/>
      </vt:variant>
      <vt:variant>
        <vt:lpwstr>_Toc90976631</vt:lpwstr>
      </vt:variant>
      <vt:variant>
        <vt:i4>1441845</vt:i4>
      </vt:variant>
      <vt:variant>
        <vt:i4>263</vt:i4>
      </vt:variant>
      <vt:variant>
        <vt:i4>0</vt:i4>
      </vt:variant>
      <vt:variant>
        <vt:i4>5</vt:i4>
      </vt:variant>
      <vt:variant>
        <vt:lpwstr/>
      </vt:variant>
      <vt:variant>
        <vt:lpwstr>_Toc90976630</vt:lpwstr>
      </vt:variant>
      <vt:variant>
        <vt:i4>2031668</vt:i4>
      </vt:variant>
      <vt:variant>
        <vt:i4>257</vt:i4>
      </vt:variant>
      <vt:variant>
        <vt:i4>0</vt:i4>
      </vt:variant>
      <vt:variant>
        <vt:i4>5</vt:i4>
      </vt:variant>
      <vt:variant>
        <vt:lpwstr/>
      </vt:variant>
      <vt:variant>
        <vt:lpwstr>_Toc90976629</vt:lpwstr>
      </vt:variant>
      <vt:variant>
        <vt:i4>1966132</vt:i4>
      </vt:variant>
      <vt:variant>
        <vt:i4>251</vt:i4>
      </vt:variant>
      <vt:variant>
        <vt:i4>0</vt:i4>
      </vt:variant>
      <vt:variant>
        <vt:i4>5</vt:i4>
      </vt:variant>
      <vt:variant>
        <vt:lpwstr/>
      </vt:variant>
      <vt:variant>
        <vt:lpwstr>_Toc90976628</vt:lpwstr>
      </vt:variant>
      <vt:variant>
        <vt:i4>1114164</vt:i4>
      </vt:variant>
      <vt:variant>
        <vt:i4>245</vt:i4>
      </vt:variant>
      <vt:variant>
        <vt:i4>0</vt:i4>
      </vt:variant>
      <vt:variant>
        <vt:i4>5</vt:i4>
      </vt:variant>
      <vt:variant>
        <vt:lpwstr/>
      </vt:variant>
      <vt:variant>
        <vt:lpwstr>_Toc90976627</vt:lpwstr>
      </vt:variant>
      <vt:variant>
        <vt:i4>1048628</vt:i4>
      </vt:variant>
      <vt:variant>
        <vt:i4>239</vt:i4>
      </vt:variant>
      <vt:variant>
        <vt:i4>0</vt:i4>
      </vt:variant>
      <vt:variant>
        <vt:i4>5</vt:i4>
      </vt:variant>
      <vt:variant>
        <vt:lpwstr/>
      </vt:variant>
      <vt:variant>
        <vt:lpwstr>_Toc90976626</vt:lpwstr>
      </vt:variant>
      <vt:variant>
        <vt:i4>1245236</vt:i4>
      </vt:variant>
      <vt:variant>
        <vt:i4>233</vt:i4>
      </vt:variant>
      <vt:variant>
        <vt:i4>0</vt:i4>
      </vt:variant>
      <vt:variant>
        <vt:i4>5</vt:i4>
      </vt:variant>
      <vt:variant>
        <vt:lpwstr/>
      </vt:variant>
      <vt:variant>
        <vt:lpwstr>_Toc90976625</vt:lpwstr>
      </vt:variant>
      <vt:variant>
        <vt:i4>1179700</vt:i4>
      </vt:variant>
      <vt:variant>
        <vt:i4>227</vt:i4>
      </vt:variant>
      <vt:variant>
        <vt:i4>0</vt:i4>
      </vt:variant>
      <vt:variant>
        <vt:i4>5</vt:i4>
      </vt:variant>
      <vt:variant>
        <vt:lpwstr/>
      </vt:variant>
      <vt:variant>
        <vt:lpwstr>_Toc90976624</vt:lpwstr>
      </vt:variant>
      <vt:variant>
        <vt:i4>1376308</vt:i4>
      </vt:variant>
      <vt:variant>
        <vt:i4>221</vt:i4>
      </vt:variant>
      <vt:variant>
        <vt:i4>0</vt:i4>
      </vt:variant>
      <vt:variant>
        <vt:i4>5</vt:i4>
      </vt:variant>
      <vt:variant>
        <vt:lpwstr/>
      </vt:variant>
      <vt:variant>
        <vt:lpwstr>_Toc90976623</vt:lpwstr>
      </vt:variant>
      <vt:variant>
        <vt:i4>1310772</vt:i4>
      </vt:variant>
      <vt:variant>
        <vt:i4>215</vt:i4>
      </vt:variant>
      <vt:variant>
        <vt:i4>0</vt:i4>
      </vt:variant>
      <vt:variant>
        <vt:i4>5</vt:i4>
      </vt:variant>
      <vt:variant>
        <vt:lpwstr/>
      </vt:variant>
      <vt:variant>
        <vt:lpwstr>_Toc90976622</vt:lpwstr>
      </vt:variant>
      <vt:variant>
        <vt:i4>1507380</vt:i4>
      </vt:variant>
      <vt:variant>
        <vt:i4>209</vt:i4>
      </vt:variant>
      <vt:variant>
        <vt:i4>0</vt:i4>
      </vt:variant>
      <vt:variant>
        <vt:i4>5</vt:i4>
      </vt:variant>
      <vt:variant>
        <vt:lpwstr/>
      </vt:variant>
      <vt:variant>
        <vt:lpwstr>_Toc90976621</vt:lpwstr>
      </vt:variant>
      <vt:variant>
        <vt:i4>1441844</vt:i4>
      </vt:variant>
      <vt:variant>
        <vt:i4>203</vt:i4>
      </vt:variant>
      <vt:variant>
        <vt:i4>0</vt:i4>
      </vt:variant>
      <vt:variant>
        <vt:i4>5</vt:i4>
      </vt:variant>
      <vt:variant>
        <vt:lpwstr/>
      </vt:variant>
      <vt:variant>
        <vt:lpwstr>_Toc90976620</vt:lpwstr>
      </vt:variant>
      <vt:variant>
        <vt:i4>2031671</vt:i4>
      </vt:variant>
      <vt:variant>
        <vt:i4>197</vt:i4>
      </vt:variant>
      <vt:variant>
        <vt:i4>0</vt:i4>
      </vt:variant>
      <vt:variant>
        <vt:i4>5</vt:i4>
      </vt:variant>
      <vt:variant>
        <vt:lpwstr/>
      </vt:variant>
      <vt:variant>
        <vt:lpwstr>_Toc90976619</vt:lpwstr>
      </vt:variant>
      <vt:variant>
        <vt:i4>1966135</vt:i4>
      </vt:variant>
      <vt:variant>
        <vt:i4>191</vt:i4>
      </vt:variant>
      <vt:variant>
        <vt:i4>0</vt:i4>
      </vt:variant>
      <vt:variant>
        <vt:i4>5</vt:i4>
      </vt:variant>
      <vt:variant>
        <vt:lpwstr/>
      </vt:variant>
      <vt:variant>
        <vt:lpwstr>_Toc90976618</vt:lpwstr>
      </vt:variant>
      <vt:variant>
        <vt:i4>1114167</vt:i4>
      </vt:variant>
      <vt:variant>
        <vt:i4>185</vt:i4>
      </vt:variant>
      <vt:variant>
        <vt:i4>0</vt:i4>
      </vt:variant>
      <vt:variant>
        <vt:i4>5</vt:i4>
      </vt:variant>
      <vt:variant>
        <vt:lpwstr/>
      </vt:variant>
      <vt:variant>
        <vt:lpwstr>_Toc90976617</vt:lpwstr>
      </vt:variant>
      <vt:variant>
        <vt:i4>1048631</vt:i4>
      </vt:variant>
      <vt:variant>
        <vt:i4>179</vt:i4>
      </vt:variant>
      <vt:variant>
        <vt:i4>0</vt:i4>
      </vt:variant>
      <vt:variant>
        <vt:i4>5</vt:i4>
      </vt:variant>
      <vt:variant>
        <vt:lpwstr/>
      </vt:variant>
      <vt:variant>
        <vt:lpwstr>_Toc90976616</vt:lpwstr>
      </vt:variant>
      <vt:variant>
        <vt:i4>1245239</vt:i4>
      </vt:variant>
      <vt:variant>
        <vt:i4>173</vt:i4>
      </vt:variant>
      <vt:variant>
        <vt:i4>0</vt:i4>
      </vt:variant>
      <vt:variant>
        <vt:i4>5</vt:i4>
      </vt:variant>
      <vt:variant>
        <vt:lpwstr/>
      </vt:variant>
      <vt:variant>
        <vt:lpwstr>_Toc90976615</vt:lpwstr>
      </vt:variant>
      <vt:variant>
        <vt:i4>1179703</vt:i4>
      </vt:variant>
      <vt:variant>
        <vt:i4>167</vt:i4>
      </vt:variant>
      <vt:variant>
        <vt:i4>0</vt:i4>
      </vt:variant>
      <vt:variant>
        <vt:i4>5</vt:i4>
      </vt:variant>
      <vt:variant>
        <vt:lpwstr/>
      </vt:variant>
      <vt:variant>
        <vt:lpwstr>_Toc90976614</vt:lpwstr>
      </vt:variant>
      <vt:variant>
        <vt:i4>1376311</vt:i4>
      </vt:variant>
      <vt:variant>
        <vt:i4>161</vt:i4>
      </vt:variant>
      <vt:variant>
        <vt:i4>0</vt:i4>
      </vt:variant>
      <vt:variant>
        <vt:i4>5</vt:i4>
      </vt:variant>
      <vt:variant>
        <vt:lpwstr/>
      </vt:variant>
      <vt:variant>
        <vt:lpwstr>_Toc90976613</vt:lpwstr>
      </vt:variant>
      <vt:variant>
        <vt:i4>1310775</vt:i4>
      </vt:variant>
      <vt:variant>
        <vt:i4>155</vt:i4>
      </vt:variant>
      <vt:variant>
        <vt:i4>0</vt:i4>
      </vt:variant>
      <vt:variant>
        <vt:i4>5</vt:i4>
      </vt:variant>
      <vt:variant>
        <vt:lpwstr/>
      </vt:variant>
      <vt:variant>
        <vt:lpwstr>_Toc90976612</vt:lpwstr>
      </vt:variant>
      <vt:variant>
        <vt:i4>1507383</vt:i4>
      </vt:variant>
      <vt:variant>
        <vt:i4>149</vt:i4>
      </vt:variant>
      <vt:variant>
        <vt:i4>0</vt:i4>
      </vt:variant>
      <vt:variant>
        <vt:i4>5</vt:i4>
      </vt:variant>
      <vt:variant>
        <vt:lpwstr/>
      </vt:variant>
      <vt:variant>
        <vt:lpwstr>_Toc90976611</vt:lpwstr>
      </vt:variant>
      <vt:variant>
        <vt:i4>1441847</vt:i4>
      </vt:variant>
      <vt:variant>
        <vt:i4>143</vt:i4>
      </vt:variant>
      <vt:variant>
        <vt:i4>0</vt:i4>
      </vt:variant>
      <vt:variant>
        <vt:i4>5</vt:i4>
      </vt:variant>
      <vt:variant>
        <vt:lpwstr/>
      </vt:variant>
      <vt:variant>
        <vt:lpwstr>_Toc90976610</vt:lpwstr>
      </vt:variant>
      <vt:variant>
        <vt:i4>2031670</vt:i4>
      </vt:variant>
      <vt:variant>
        <vt:i4>137</vt:i4>
      </vt:variant>
      <vt:variant>
        <vt:i4>0</vt:i4>
      </vt:variant>
      <vt:variant>
        <vt:i4>5</vt:i4>
      </vt:variant>
      <vt:variant>
        <vt:lpwstr/>
      </vt:variant>
      <vt:variant>
        <vt:lpwstr>_Toc90976609</vt:lpwstr>
      </vt:variant>
      <vt:variant>
        <vt:i4>1966134</vt:i4>
      </vt:variant>
      <vt:variant>
        <vt:i4>131</vt:i4>
      </vt:variant>
      <vt:variant>
        <vt:i4>0</vt:i4>
      </vt:variant>
      <vt:variant>
        <vt:i4>5</vt:i4>
      </vt:variant>
      <vt:variant>
        <vt:lpwstr/>
      </vt:variant>
      <vt:variant>
        <vt:lpwstr>_Toc90976608</vt:lpwstr>
      </vt:variant>
      <vt:variant>
        <vt:i4>1114166</vt:i4>
      </vt:variant>
      <vt:variant>
        <vt:i4>125</vt:i4>
      </vt:variant>
      <vt:variant>
        <vt:i4>0</vt:i4>
      </vt:variant>
      <vt:variant>
        <vt:i4>5</vt:i4>
      </vt:variant>
      <vt:variant>
        <vt:lpwstr/>
      </vt:variant>
      <vt:variant>
        <vt:lpwstr>_Toc90976607</vt:lpwstr>
      </vt:variant>
      <vt:variant>
        <vt:i4>1048630</vt:i4>
      </vt:variant>
      <vt:variant>
        <vt:i4>119</vt:i4>
      </vt:variant>
      <vt:variant>
        <vt:i4>0</vt:i4>
      </vt:variant>
      <vt:variant>
        <vt:i4>5</vt:i4>
      </vt:variant>
      <vt:variant>
        <vt:lpwstr/>
      </vt:variant>
      <vt:variant>
        <vt:lpwstr>_Toc90976606</vt:lpwstr>
      </vt:variant>
      <vt:variant>
        <vt:i4>1245238</vt:i4>
      </vt:variant>
      <vt:variant>
        <vt:i4>113</vt:i4>
      </vt:variant>
      <vt:variant>
        <vt:i4>0</vt:i4>
      </vt:variant>
      <vt:variant>
        <vt:i4>5</vt:i4>
      </vt:variant>
      <vt:variant>
        <vt:lpwstr/>
      </vt:variant>
      <vt:variant>
        <vt:lpwstr>_Toc90976605</vt:lpwstr>
      </vt:variant>
      <vt:variant>
        <vt:i4>1179702</vt:i4>
      </vt:variant>
      <vt:variant>
        <vt:i4>107</vt:i4>
      </vt:variant>
      <vt:variant>
        <vt:i4>0</vt:i4>
      </vt:variant>
      <vt:variant>
        <vt:i4>5</vt:i4>
      </vt:variant>
      <vt:variant>
        <vt:lpwstr/>
      </vt:variant>
      <vt:variant>
        <vt:lpwstr>_Toc90976604</vt:lpwstr>
      </vt:variant>
      <vt:variant>
        <vt:i4>1376310</vt:i4>
      </vt:variant>
      <vt:variant>
        <vt:i4>101</vt:i4>
      </vt:variant>
      <vt:variant>
        <vt:i4>0</vt:i4>
      </vt:variant>
      <vt:variant>
        <vt:i4>5</vt:i4>
      </vt:variant>
      <vt:variant>
        <vt:lpwstr/>
      </vt:variant>
      <vt:variant>
        <vt:lpwstr>_Toc90976603</vt:lpwstr>
      </vt:variant>
      <vt:variant>
        <vt:i4>1310774</vt:i4>
      </vt:variant>
      <vt:variant>
        <vt:i4>95</vt:i4>
      </vt:variant>
      <vt:variant>
        <vt:i4>0</vt:i4>
      </vt:variant>
      <vt:variant>
        <vt:i4>5</vt:i4>
      </vt:variant>
      <vt:variant>
        <vt:lpwstr/>
      </vt:variant>
      <vt:variant>
        <vt:lpwstr>_Toc90976602</vt:lpwstr>
      </vt:variant>
      <vt:variant>
        <vt:i4>1507382</vt:i4>
      </vt:variant>
      <vt:variant>
        <vt:i4>89</vt:i4>
      </vt:variant>
      <vt:variant>
        <vt:i4>0</vt:i4>
      </vt:variant>
      <vt:variant>
        <vt:i4>5</vt:i4>
      </vt:variant>
      <vt:variant>
        <vt:lpwstr/>
      </vt:variant>
      <vt:variant>
        <vt:lpwstr>_Toc90976601</vt:lpwstr>
      </vt:variant>
      <vt:variant>
        <vt:i4>1441846</vt:i4>
      </vt:variant>
      <vt:variant>
        <vt:i4>83</vt:i4>
      </vt:variant>
      <vt:variant>
        <vt:i4>0</vt:i4>
      </vt:variant>
      <vt:variant>
        <vt:i4>5</vt:i4>
      </vt:variant>
      <vt:variant>
        <vt:lpwstr/>
      </vt:variant>
      <vt:variant>
        <vt:lpwstr>_Toc90976600</vt:lpwstr>
      </vt:variant>
      <vt:variant>
        <vt:i4>1835071</vt:i4>
      </vt:variant>
      <vt:variant>
        <vt:i4>77</vt:i4>
      </vt:variant>
      <vt:variant>
        <vt:i4>0</vt:i4>
      </vt:variant>
      <vt:variant>
        <vt:i4>5</vt:i4>
      </vt:variant>
      <vt:variant>
        <vt:lpwstr/>
      </vt:variant>
      <vt:variant>
        <vt:lpwstr>_Toc90976599</vt:lpwstr>
      </vt:variant>
      <vt:variant>
        <vt:i4>1900607</vt:i4>
      </vt:variant>
      <vt:variant>
        <vt:i4>71</vt:i4>
      </vt:variant>
      <vt:variant>
        <vt:i4>0</vt:i4>
      </vt:variant>
      <vt:variant>
        <vt:i4>5</vt:i4>
      </vt:variant>
      <vt:variant>
        <vt:lpwstr/>
      </vt:variant>
      <vt:variant>
        <vt:lpwstr>_Toc90976598</vt:lpwstr>
      </vt:variant>
      <vt:variant>
        <vt:i4>1179711</vt:i4>
      </vt:variant>
      <vt:variant>
        <vt:i4>65</vt:i4>
      </vt:variant>
      <vt:variant>
        <vt:i4>0</vt:i4>
      </vt:variant>
      <vt:variant>
        <vt:i4>5</vt:i4>
      </vt:variant>
      <vt:variant>
        <vt:lpwstr/>
      </vt:variant>
      <vt:variant>
        <vt:lpwstr>_Toc90976597</vt:lpwstr>
      </vt:variant>
      <vt:variant>
        <vt:i4>1245247</vt:i4>
      </vt:variant>
      <vt:variant>
        <vt:i4>59</vt:i4>
      </vt:variant>
      <vt:variant>
        <vt:i4>0</vt:i4>
      </vt:variant>
      <vt:variant>
        <vt:i4>5</vt:i4>
      </vt:variant>
      <vt:variant>
        <vt:lpwstr/>
      </vt:variant>
      <vt:variant>
        <vt:lpwstr>_Toc90976596</vt:lpwstr>
      </vt:variant>
      <vt:variant>
        <vt:i4>1048639</vt:i4>
      </vt:variant>
      <vt:variant>
        <vt:i4>53</vt:i4>
      </vt:variant>
      <vt:variant>
        <vt:i4>0</vt:i4>
      </vt:variant>
      <vt:variant>
        <vt:i4>5</vt:i4>
      </vt:variant>
      <vt:variant>
        <vt:lpwstr/>
      </vt:variant>
      <vt:variant>
        <vt:lpwstr>_Toc90976595</vt:lpwstr>
      </vt:variant>
      <vt:variant>
        <vt:i4>1114175</vt:i4>
      </vt:variant>
      <vt:variant>
        <vt:i4>47</vt:i4>
      </vt:variant>
      <vt:variant>
        <vt:i4>0</vt:i4>
      </vt:variant>
      <vt:variant>
        <vt:i4>5</vt:i4>
      </vt:variant>
      <vt:variant>
        <vt:lpwstr/>
      </vt:variant>
      <vt:variant>
        <vt:lpwstr>_Toc90976594</vt:lpwstr>
      </vt:variant>
      <vt:variant>
        <vt:i4>1441855</vt:i4>
      </vt:variant>
      <vt:variant>
        <vt:i4>41</vt:i4>
      </vt:variant>
      <vt:variant>
        <vt:i4>0</vt:i4>
      </vt:variant>
      <vt:variant>
        <vt:i4>5</vt:i4>
      </vt:variant>
      <vt:variant>
        <vt:lpwstr/>
      </vt:variant>
      <vt:variant>
        <vt:lpwstr>_Toc90976593</vt:lpwstr>
      </vt:variant>
      <vt:variant>
        <vt:i4>1507391</vt:i4>
      </vt:variant>
      <vt:variant>
        <vt:i4>35</vt:i4>
      </vt:variant>
      <vt:variant>
        <vt:i4>0</vt:i4>
      </vt:variant>
      <vt:variant>
        <vt:i4>5</vt:i4>
      </vt:variant>
      <vt:variant>
        <vt:lpwstr/>
      </vt:variant>
      <vt:variant>
        <vt:lpwstr>_Toc90976592</vt:lpwstr>
      </vt:variant>
      <vt:variant>
        <vt:i4>1310783</vt:i4>
      </vt:variant>
      <vt:variant>
        <vt:i4>29</vt:i4>
      </vt:variant>
      <vt:variant>
        <vt:i4>0</vt:i4>
      </vt:variant>
      <vt:variant>
        <vt:i4>5</vt:i4>
      </vt:variant>
      <vt:variant>
        <vt:lpwstr/>
      </vt:variant>
      <vt:variant>
        <vt:lpwstr>_Toc90976591</vt:lpwstr>
      </vt:variant>
      <vt:variant>
        <vt:i4>1376319</vt:i4>
      </vt:variant>
      <vt:variant>
        <vt:i4>23</vt:i4>
      </vt:variant>
      <vt:variant>
        <vt:i4>0</vt:i4>
      </vt:variant>
      <vt:variant>
        <vt:i4>5</vt:i4>
      </vt:variant>
      <vt:variant>
        <vt:lpwstr/>
      </vt:variant>
      <vt:variant>
        <vt:lpwstr>_Toc90976590</vt:lpwstr>
      </vt:variant>
      <vt:variant>
        <vt:i4>1835070</vt:i4>
      </vt:variant>
      <vt:variant>
        <vt:i4>17</vt:i4>
      </vt:variant>
      <vt:variant>
        <vt:i4>0</vt:i4>
      </vt:variant>
      <vt:variant>
        <vt:i4>5</vt:i4>
      </vt:variant>
      <vt:variant>
        <vt:lpwstr/>
      </vt:variant>
      <vt:variant>
        <vt:lpwstr>_Toc90976589</vt:lpwstr>
      </vt:variant>
      <vt:variant>
        <vt:i4>1900606</vt:i4>
      </vt:variant>
      <vt:variant>
        <vt:i4>11</vt:i4>
      </vt:variant>
      <vt:variant>
        <vt:i4>0</vt:i4>
      </vt:variant>
      <vt:variant>
        <vt:i4>5</vt:i4>
      </vt:variant>
      <vt:variant>
        <vt:lpwstr/>
      </vt:variant>
      <vt:variant>
        <vt:lpwstr>_Toc90976588</vt:lpwstr>
      </vt:variant>
      <vt:variant>
        <vt:i4>6815777</vt:i4>
      </vt:variant>
      <vt:variant>
        <vt:i4>6</vt:i4>
      </vt:variant>
      <vt:variant>
        <vt:i4>0</vt:i4>
      </vt:variant>
      <vt:variant>
        <vt:i4>5</vt:i4>
      </vt:variant>
      <vt:variant>
        <vt:lpwstr>http://statecontracts.nebraska.gov/</vt:lpwstr>
      </vt:variant>
      <vt:variant>
        <vt:lpwstr/>
      </vt:variant>
      <vt:variant>
        <vt:i4>1310735</vt:i4>
      </vt:variant>
      <vt:variant>
        <vt:i4>3</vt:i4>
      </vt:variant>
      <vt:variant>
        <vt:i4>0</vt:i4>
      </vt:variant>
      <vt:variant>
        <vt:i4>5</vt:i4>
      </vt:variant>
      <vt:variant>
        <vt:lpwstr>http://das.nebraska.gov/materiel/purchasing.html</vt:lpwstr>
      </vt:variant>
      <vt:variant>
        <vt:lpwstr/>
      </vt:variant>
      <vt:variant>
        <vt:i4>7602188</vt:i4>
      </vt:variant>
      <vt:variant>
        <vt:i4>0</vt:i4>
      </vt:variant>
      <vt:variant>
        <vt:i4>0</vt:i4>
      </vt:variant>
      <vt:variant>
        <vt:i4>5</vt:i4>
      </vt:variant>
      <vt:variant>
        <vt:lpwstr>mailto:Dianna.gilliland@nebraska.gov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18</cp:revision>
  <cp:lastPrinted>2022-11-30T17:57:00Z</cp:lastPrinted>
  <dcterms:created xsi:type="dcterms:W3CDTF">2021-12-21T20:34:00Z</dcterms:created>
  <dcterms:modified xsi:type="dcterms:W3CDTF">2022-11-30T17:58:00Z</dcterms:modified>
</cp:coreProperties>
</file>